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A6C7" w14:textId="77777777" w:rsidR="006456E9" w:rsidRDefault="006456E9" w:rsidP="006456E9">
      <w:pPr>
        <w:rPr>
          <w:color w:val="002060"/>
        </w:rPr>
      </w:pPr>
      <w:bookmarkStart w:id="0" w:name="_Hlk195779115"/>
      <w:bookmarkEnd w:id="0"/>
      <w:r w:rsidRPr="00405C6A">
        <w:rPr>
          <w:noProof/>
          <w:color w:val="002060"/>
        </w:rPr>
        <w:drawing>
          <wp:inline distT="0" distB="0" distL="0" distR="0" wp14:anchorId="57649AAC" wp14:editId="498EAC2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FFA1BB3" w14:textId="77777777" w:rsidR="006456E9" w:rsidRPr="003901B6" w:rsidRDefault="006456E9" w:rsidP="006456E9">
      <w:pPr>
        <w:pStyle w:val="Textoindependiente"/>
        <w:spacing w:before="119"/>
        <w:jc w:val="center"/>
        <w:rPr>
          <w:rFonts w:ascii="Times New Roman"/>
          <w:b/>
          <w:bCs/>
          <w:sz w:val="32"/>
          <w:szCs w:val="28"/>
        </w:rPr>
      </w:pPr>
    </w:p>
    <w:p w14:paraId="20EBA9A1" w14:textId="5E0CA6BB" w:rsidR="00441CA4" w:rsidRDefault="00441CA4" w:rsidP="006456E9">
      <w:pPr>
        <w:jc w:val="center"/>
        <w:rPr>
          <w:b/>
          <w:bCs/>
          <w:color w:val="002060"/>
          <w:sz w:val="28"/>
          <w:szCs w:val="28"/>
        </w:rPr>
      </w:pPr>
      <w:r w:rsidRPr="00441CA4">
        <w:rPr>
          <w:b/>
          <w:bCs/>
          <w:color w:val="002060"/>
          <w:sz w:val="28"/>
          <w:szCs w:val="28"/>
        </w:rPr>
        <w:t xml:space="preserve">MARAVILLAS DE TURQUÍA       </w:t>
      </w:r>
    </w:p>
    <w:p w14:paraId="035C5A97" w14:textId="5FC33AB2" w:rsidR="006456E9" w:rsidRDefault="006456E9" w:rsidP="006456E9">
      <w:pPr>
        <w:jc w:val="center"/>
        <w:rPr>
          <w:b/>
          <w:bCs/>
          <w:color w:val="002060"/>
          <w:sz w:val="28"/>
          <w:szCs w:val="28"/>
        </w:rPr>
      </w:pPr>
      <w:r w:rsidRPr="003E54E4">
        <w:rPr>
          <w:b/>
          <w:bCs/>
          <w:color w:val="002060"/>
          <w:sz w:val="28"/>
          <w:szCs w:val="28"/>
        </w:rPr>
        <w:t>0</w:t>
      </w:r>
      <w:r w:rsidR="00441CA4">
        <w:rPr>
          <w:b/>
          <w:bCs/>
          <w:color w:val="002060"/>
          <w:sz w:val="28"/>
          <w:szCs w:val="28"/>
        </w:rPr>
        <w:t>8</w:t>
      </w:r>
      <w:r w:rsidRPr="003E54E4">
        <w:rPr>
          <w:b/>
          <w:bCs/>
          <w:color w:val="002060"/>
          <w:sz w:val="28"/>
          <w:szCs w:val="28"/>
        </w:rPr>
        <w:t xml:space="preserve"> DIAS </w:t>
      </w:r>
      <w:r>
        <w:rPr>
          <w:b/>
          <w:bCs/>
          <w:color w:val="002060"/>
          <w:sz w:val="28"/>
          <w:szCs w:val="28"/>
        </w:rPr>
        <w:t xml:space="preserve">/ </w:t>
      </w:r>
      <w:r w:rsidRPr="003E54E4">
        <w:rPr>
          <w:b/>
          <w:bCs/>
          <w:color w:val="002060"/>
          <w:sz w:val="28"/>
          <w:szCs w:val="28"/>
        </w:rPr>
        <w:t>0</w:t>
      </w:r>
      <w:r w:rsidR="00441CA4">
        <w:rPr>
          <w:b/>
          <w:bCs/>
          <w:color w:val="002060"/>
          <w:sz w:val="28"/>
          <w:szCs w:val="28"/>
        </w:rPr>
        <w:t>7</w:t>
      </w:r>
      <w:r w:rsidRPr="003E54E4">
        <w:rPr>
          <w:b/>
          <w:bCs/>
          <w:color w:val="002060"/>
          <w:sz w:val="28"/>
          <w:szCs w:val="28"/>
        </w:rPr>
        <w:t xml:space="preserve"> NOCHES</w:t>
      </w:r>
    </w:p>
    <w:p w14:paraId="238A9492" w14:textId="77777777" w:rsidR="006456E9" w:rsidRDefault="006456E9" w:rsidP="006456E9">
      <w:pPr>
        <w:spacing w:after="0"/>
        <w:rPr>
          <w:color w:val="002060"/>
        </w:rPr>
      </w:pPr>
    </w:p>
    <w:p w14:paraId="16725AC4" w14:textId="77777777" w:rsidR="006456E9" w:rsidRPr="003E54E4" w:rsidRDefault="006456E9" w:rsidP="006456E9">
      <w:pPr>
        <w:spacing w:after="0"/>
        <w:rPr>
          <w:color w:val="002060"/>
        </w:rPr>
      </w:pPr>
    </w:p>
    <w:p w14:paraId="3C10CDBF" w14:textId="77777777" w:rsidR="006456E9" w:rsidRPr="006456E9" w:rsidRDefault="006456E9" w:rsidP="006456E9">
      <w:pPr>
        <w:spacing w:after="0"/>
        <w:rPr>
          <w:b/>
          <w:bCs/>
          <w:color w:val="002060"/>
          <w:sz w:val="24"/>
          <w:szCs w:val="24"/>
        </w:rPr>
      </w:pPr>
      <w:r w:rsidRPr="006456E9">
        <w:rPr>
          <w:b/>
          <w:bCs/>
          <w:color w:val="002060"/>
          <w:sz w:val="24"/>
          <w:szCs w:val="24"/>
        </w:rPr>
        <w:t>INCLUYE</w:t>
      </w:r>
    </w:p>
    <w:p w14:paraId="6BB1E93B" w14:textId="77777777" w:rsidR="006456E9" w:rsidRPr="003E54E4" w:rsidRDefault="006456E9" w:rsidP="006456E9">
      <w:pPr>
        <w:spacing w:after="0"/>
        <w:rPr>
          <w:color w:val="002060"/>
        </w:rPr>
      </w:pPr>
    </w:p>
    <w:p w14:paraId="6D970688" w14:textId="77777777" w:rsidR="00441CA4" w:rsidRPr="00441CA4" w:rsidRDefault="00441CA4" w:rsidP="00441CA4">
      <w:pPr>
        <w:numPr>
          <w:ilvl w:val="0"/>
          <w:numId w:val="3"/>
        </w:numPr>
        <w:spacing w:after="0"/>
        <w:rPr>
          <w:color w:val="002060"/>
        </w:rPr>
      </w:pPr>
      <w:r w:rsidRPr="00441CA4">
        <w:rPr>
          <w:color w:val="002060"/>
        </w:rPr>
        <w:t>Todos los traslados según programa.</w:t>
      </w:r>
    </w:p>
    <w:p w14:paraId="55E28DBC" w14:textId="33A3848B" w:rsidR="00441CA4" w:rsidRPr="00441CA4" w:rsidRDefault="00441CA4" w:rsidP="00441CA4">
      <w:pPr>
        <w:numPr>
          <w:ilvl w:val="0"/>
          <w:numId w:val="3"/>
        </w:numPr>
        <w:spacing w:after="0"/>
        <w:rPr>
          <w:color w:val="002060"/>
        </w:rPr>
      </w:pPr>
      <w:r w:rsidRPr="00441CA4">
        <w:rPr>
          <w:color w:val="002060"/>
        </w:rPr>
        <w:t>Guía de habla hispana.</w:t>
      </w:r>
    </w:p>
    <w:p w14:paraId="6F6448B9" w14:textId="2D2984FC" w:rsidR="00441CA4" w:rsidRPr="00441CA4" w:rsidRDefault="00441CA4" w:rsidP="00441CA4">
      <w:pPr>
        <w:numPr>
          <w:ilvl w:val="0"/>
          <w:numId w:val="3"/>
        </w:numPr>
        <w:spacing w:after="0"/>
        <w:rPr>
          <w:color w:val="002060"/>
        </w:rPr>
      </w:pPr>
      <w:r w:rsidRPr="00441CA4">
        <w:rPr>
          <w:color w:val="002060"/>
        </w:rPr>
        <w:t>4 noches de alojamiento y desayuno en Estambul (según categoría elegida)</w:t>
      </w:r>
    </w:p>
    <w:p w14:paraId="7546E2D4" w14:textId="29D57A53" w:rsidR="00441CA4" w:rsidRPr="00441CA4" w:rsidRDefault="00441CA4" w:rsidP="00441CA4">
      <w:pPr>
        <w:numPr>
          <w:ilvl w:val="0"/>
          <w:numId w:val="3"/>
        </w:numPr>
        <w:spacing w:after="0"/>
        <w:rPr>
          <w:color w:val="002060"/>
        </w:rPr>
      </w:pPr>
      <w:r w:rsidRPr="00441CA4">
        <w:rPr>
          <w:color w:val="002060"/>
        </w:rPr>
        <w:t>2 noches de alojamiento y media pensión en Capadocia (según categoría elegida)</w:t>
      </w:r>
    </w:p>
    <w:p w14:paraId="3B78E882" w14:textId="0CA06D77" w:rsidR="00441CA4" w:rsidRPr="00441CA4" w:rsidRDefault="00441CA4" w:rsidP="00441CA4">
      <w:pPr>
        <w:numPr>
          <w:ilvl w:val="0"/>
          <w:numId w:val="3"/>
        </w:numPr>
        <w:spacing w:after="0"/>
        <w:rPr>
          <w:color w:val="002060"/>
        </w:rPr>
      </w:pPr>
      <w:r w:rsidRPr="00441CA4">
        <w:rPr>
          <w:color w:val="002060"/>
        </w:rPr>
        <w:t>1 noche de alojamiento y media pensión en Pamukkale (según categoría elegida)</w:t>
      </w:r>
    </w:p>
    <w:p w14:paraId="287CA90E" w14:textId="43233EFF" w:rsidR="00441CA4" w:rsidRPr="00441CA4" w:rsidRDefault="00441CA4" w:rsidP="00441CA4">
      <w:pPr>
        <w:numPr>
          <w:ilvl w:val="0"/>
          <w:numId w:val="3"/>
        </w:numPr>
        <w:spacing w:after="0"/>
        <w:rPr>
          <w:color w:val="002060"/>
        </w:rPr>
      </w:pPr>
      <w:r w:rsidRPr="00441CA4">
        <w:rPr>
          <w:color w:val="002060"/>
        </w:rPr>
        <w:t>4 almuerzos en restaurantes locales</w:t>
      </w:r>
    </w:p>
    <w:p w14:paraId="516E5228" w14:textId="5A45B092" w:rsidR="00441CA4" w:rsidRPr="00441CA4" w:rsidRDefault="00441CA4" w:rsidP="00441CA4">
      <w:pPr>
        <w:numPr>
          <w:ilvl w:val="0"/>
          <w:numId w:val="3"/>
        </w:numPr>
        <w:spacing w:after="0"/>
        <w:rPr>
          <w:color w:val="002060"/>
        </w:rPr>
      </w:pPr>
      <w:r w:rsidRPr="00441CA4">
        <w:rPr>
          <w:color w:val="002060"/>
        </w:rPr>
        <w:t>Visitas incluidas según itinerario.</w:t>
      </w:r>
    </w:p>
    <w:p w14:paraId="10529ABB" w14:textId="6F5A3ABA" w:rsidR="00441CA4" w:rsidRPr="00441CA4" w:rsidRDefault="00441CA4" w:rsidP="00441CA4">
      <w:pPr>
        <w:numPr>
          <w:ilvl w:val="0"/>
          <w:numId w:val="3"/>
        </w:numPr>
        <w:spacing w:after="0"/>
        <w:rPr>
          <w:color w:val="002060"/>
        </w:rPr>
      </w:pPr>
      <w:r w:rsidRPr="00441CA4">
        <w:rPr>
          <w:color w:val="002060"/>
        </w:rPr>
        <w:t xml:space="preserve">Entradas a los sitios históricos durante las excursiones guiadas (Excepto Santa Sofia y Mezquita Azul). </w:t>
      </w:r>
    </w:p>
    <w:p w14:paraId="4C06B560" w14:textId="2C79D951" w:rsidR="00441CA4" w:rsidRPr="00441CA4" w:rsidRDefault="00441CA4" w:rsidP="00441CA4">
      <w:pPr>
        <w:numPr>
          <w:ilvl w:val="0"/>
          <w:numId w:val="3"/>
        </w:numPr>
        <w:spacing w:after="0"/>
        <w:rPr>
          <w:color w:val="002060"/>
        </w:rPr>
      </w:pPr>
      <w:r w:rsidRPr="00441CA4">
        <w:rPr>
          <w:color w:val="002060"/>
        </w:rPr>
        <w:t>Asistencia en destino 24 horas (habla hispana)</w:t>
      </w:r>
    </w:p>
    <w:p w14:paraId="3868FB9E" w14:textId="7F05ACCB" w:rsidR="00441CA4" w:rsidRPr="00441CA4" w:rsidRDefault="00441CA4" w:rsidP="00441CA4">
      <w:pPr>
        <w:numPr>
          <w:ilvl w:val="0"/>
          <w:numId w:val="3"/>
        </w:numPr>
        <w:spacing w:after="0"/>
        <w:rPr>
          <w:color w:val="002060"/>
        </w:rPr>
      </w:pPr>
      <w:r w:rsidRPr="00441CA4">
        <w:rPr>
          <w:color w:val="002060"/>
        </w:rPr>
        <w:t>Billetes de avión Estambul/Capadocia + Esmirna/Estambul (Permitido máximo 15kg por maleta facturada)</w:t>
      </w:r>
    </w:p>
    <w:p w14:paraId="02EFD14B" w14:textId="3476C0A2" w:rsidR="00441CA4" w:rsidRDefault="00441CA4" w:rsidP="00441CA4">
      <w:pPr>
        <w:numPr>
          <w:ilvl w:val="0"/>
          <w:numId w:val="3"/>
        </w:numPr>
        <w:spacing w:after="0"/>
        <w:rPr>
          <w:color w:val="002060"/>
        </w:rPr>
      </w:pPr>
      <w:r w:rsidRPr="00441CA4">
        <w:rPr>
          <w:color w:val="002060"/>
        </w:rPr>
        <w:t>Seguro de viaje.</w:t>
      </w:r>
      <w:r>
        <w:rPr>
          <w:color w:val="002060"/>
        </w:rPr>
        <w:t>}</w:t>
      </w:r>
    </w:p>
    <w:p w14:paraId="68F62F5B" w14:textId="77777777" w:rsidR="00441CA4" w:rsidRDefault="00441CA4" w:rsidP="00441CA4">
      <w:pPr>
        <w:numPr>
          <w:ilvl w:val="0"/>
          <w:numId w:val="3"/>
        </w:numPr>
        <w:spacing w:after="0"/>
        <w:rPr>
          <w:color w:val="002060"/>
        </w:rPr>
      </w:pPr>
      <w:r w:rsidRPr="003E54E4">
        <w:rPr>
          <w:color w:val="002060"/>
        </w:rPr>
        <w:t>Impuestos ecuatorianos</w:t>
      </w:r>
    </w:p>
    <w:p w14:paraId="0B60447F" w14:textId="77777777" w:rsidR="00441CA4" w:rsidRPr="00441CA4" w:rsidRDefault="00441CA4" w:rsidP="00441CA4">
      <w:pPr>
        <w:numPr>
          <w:ilvl w:val="0"/>
          <w:numId w:val="3"/>
        </w:numPr>
        <w:spacing w:after="0"/>
        <w:rPr>
          <w:color w:val="002060"/>
        </w:rPr>
      </w:pPr>
      <w:r w:rsidRPr="00441CA4">
        <w:rPr>
          <w:color w:val="002060"/>
        </w:rPr>
        <w:t>Tasas de estancia en los hoteles de Turquía.</w:t>
      </w:r>
    </w:p>
    <w:p w14:paraId="65023B89" w14:textId="5EBD68A5" w:rsidR="00441CA4" w:rsidRDefault="00441CA4" w:rsidP="00441CA4">
      <w:pPr>
        <w:numPr>
          <w:ilvl w:val="0"/>
          <w:numId w:val="3"/>
        </w:numPr>
        <w:spacing w:after="0"/>
        <w:rPr>
          <w:color w:val="002060"/>
        </w:rPr>
      </w:pPr>
      <w:r w:rsidRPr="00441CA4">
        <w:rPr>
          <w:color w:val="002060"/>
        </w:rPr>
        <w:t>Cuota de servicios (propinas de restaurantes, hoteles, maleteros</w:t>
      </w:r>
    </w:p>
    <w:p w14:paraId="4C4666EE" w14:textId="77777777" w:rsidR="006456E9" w:rsidRDefault="006456E9" w:rsidP="006456E9">
      <w:pPr>
        <w:spacing w:after="0"/>
        <w:rPr>
          <w:color w:val="002060"/>
        </w:rPr>
      </w:pPr>
    </w:p>
    <w:p w14:paraId="43E7A969" w14:textId="77777777" w:rsidR="006456E9" w:rsidRDefault="006456E9" w:rsidP="006456E9">
      <w:pPr>
        <w:spacing w:after="0"/>
        <w:rPr>
          <w:color w:val="002060"/>
        </w:rPr>
      </w:pPr>
    </w:p>
    <w:p w14:paraId="295AFFC8" w14:textId="77777777" w:rsidR="006456E9" w:rsidRDefault="006456E9" w:rsidP="006456E9">
      <w:pPr>
        <w:spacing w:after="0"/>
        <w:rPr>
          <w:color w:val="002060"/>
        </w:rPr>
      </w:pPr>
    </w:p>
    <w:p w14:paraId="23135EF2" w14:textId="77777777" w:rsidR="006456E9" w:rsidRPr="006456E9" w:rsidRDefault="006456E9" w:rsidP="006456E9">
      <w:pPr>
        <w:rPr>
          <w:color w:val="002060"/>
          <w:sz w:val="24"/>
          <w:szCs w:val="24"/>
        </w:rPr>
      </w:pPr>
      <w:r w:rsidRPr="006456E9">
        <w:rPr>
          <w:b/>
          <w:bCs/>
          <w:color w:val="002060"/>
          <w:sz w:val="24"/>
          <w:szCs w:val="24"/>
        </w:rPr>
        <w:t>NO INCLUYE</w:t>
      </w:r>
    </w:p>
    <w:p w14:paraId="5C7C204F" w14:textId="0C49E65B" w:rsidR="00441CA4" w:rsidRPr="00441CA4" w:rsidRDefault="00441CA4" w:rsidP="00441CA4">
      <w:pPr>
        <w:numPr>
          <w:ilvl w:val="0"/>
          <w:numId w:val="4"/>
        </w:numPr>
        <w:spacing w:after="0"/>
        <w:rPr>
          <w:color w:val="002060"/>
        </w:rPr>
      </w:pPr>
      <w:r w:rsidRPr="00441CA4">
        <w:rPr>
          <w:color w:val="002060"/>
        </w:rPr>
        <w:t xml:space="preserve">Propinas chofer y guía (voluntarias) </w:t>
      </w:r>
    </w:p>
    <w:p w14:paraId="20F062F9" w14:textId="2A6717A9" w:rsidR="00441CA4" w:rsidRPr="00441CA4" w:rsidRDefault="00441CA4" w:rsidP="00441CA4">
      <w:pPr>
        <w:numPr>
          <w:ilvl w:val="0"/>
          <w:numId w:val="4"/>
        </w:numPr>
        <w:spacing w:after="0"/>
        <w:rPr>
          <w:color w:val="002060"/>
        </w:rPr>
      </w:pPr>
      <w:r w:rsidRPr="00441CA4">
        <w:rPr>
          <w:color w:val="002060"/>
        </w:rPr>
        <w:t>Bebidas en las comidas y cenas incluidas en el programa.</w:t>
      </w:r>
    </w:p>
    <w:p w14:paraId="4111AFFE" w14:textId="2F88FA42" w:rsidR="00441CA4" w:rsidRPr="00441CA4" w:rsidRDefault="00441CA4" w:rsidP="00441CA4">
      <w:pPr>
        <w:numPr>
          <w:ilvl w:val="0"/>
          <w:numId w:val="4"/>
        </w:numPr>
        <w:spacing w:after="0"/>
        <w:rPr>
          <w:color w:val="002060"/>
        </w:rPr>
      </w:pPr>
      <w:r w:rsidRPr="00441CA4">
        <w:rPr>
          <w:color w:val="002060"/>
        </w:rPr>
        <w:t>Extras y Gastos personales.</w:t>
      </w:r>
    </w:p>
    <w:p w14:paraId="5E996C54" w14:textId="4AF17E3A" w:rsidR="00441CA4" w:rsidRPr="00441CA4" w:rsidRDefault="00441CA4" w:rsidP="00441CA4">
      <w:pPr>
        <w:numPr>
          <w:ilvl w:val="0"/>
          <w:numId w:val="4"/>
        </w:numPr>
        <w:spacing w:after="0"/>
        <w:rPr>
          <w:color w:val="002060"/>
        </w:rPr>
      </w:pPr>
      <w:r w:rsidRPr="00441CA4">
        <w:rPr>
          <w:color w:val="002060"/>
        </w:rPr>
        <w:t>Visados.</w:t>
      </w:r>
    </w:p>
    <w:p w14:paraId="000B24C7" w14:textId="4A00D6B8" w:rsidR="00441CA4" w:rsidRPr="003E54E4" w:rsidRDefault="00441CA4" w:rsidP="00441CA4">
      <w:pPr>
        <w:numPr>
          <w:ilvl w:val="0"/>
          <w:numId w:val="4"/>
        </w:numPr>
        <w:spacing w:after="0"/>
        <w:rPr>
          <w:color w:val="002060"/>
        </w:rPr>
      </w:pPr>
      <w:r w:rsidRPr="00441CA4">
        <w:rPr>
          <w:color w:val="002060"/>
        </w:rPr>
        <w:t>Todo lo que no está indicado en el apartado de “el precio incluye”.</w:t>
      </w:r>
    </w:p>
    <w:p w14:paraId="1BBE54BE" w14:textId="77777777" w:rsidR="006456E9" w:rsidRDefault="006456E9" w:rsidP="006456E9">
      <w:pPr>
        <w:spacing w:after="0"/>
        <w:rPr>
          <w:color w:val="002060"/>
        </w:rPr>
      </w:pPr>
    </w:p>
    <w:p w14:paraId="6FC5C327" w14:textId="77777777" w:rsidR="006456E9" w:rsidRDefault="006456E9" w:rsidP="006456E9">
      <w:pPr>
        <w:spacing w:after="0"/>
        <w:rPr>
          <w:color w:val="002060"/>
        </w:rPr>
      </w:pPr>
    </w:p>
    <w:p w14:paraId="10DCAFF9" w14:textId="77777777" w:rsidR="006456E9" w:rsidRDefault="006456E9" w:rsidP="006456E9">
      <w:pPr>
        <w:spacing w:after="0"/>
        <w:rPr>
          <w:color w:val="002060"/>
        </w:rPr>
      </w:pPr>
    </w:p>
    <w:p w14:paraId="7D57A038" w14:textId="77777777" w:rsidR="006456E9" w:rsidRDefault="006456E9" w:rsidP="006456E9">
      <w:pPr>
        <w:spacing w:after="0"/>
        <w:rPr>
          <w:color w:val="002060"/>
        </w:rPr>
      </w:pPr>
    </w:p>
    <w:p w14:paraId="25AA9076" w14:textId="77777777" w:rsidR="006456E9" w:rsidRDefault="006456E9" w:rsidP="006456E9">
      <w:pPr>
        <w:spacing w:after="0"/>
        <w:rPr>
          <w:color w:val="002060"/>
        </w:rPr>
      </w:pPr>
    </w:p>
    <w:p w14:paraId="1B74CC1F" w14:textId="77777777" w:rsidR="006456E9" w:rsidRDefault="006456E9" w:rsidP="006456E9">
      <w:pPr>
        <w:spacing w:after="0"/>
        <w:rPr>
          <w:color w:val="002060"/>
        </w:rPr>
      </w:pPr>
    </w:p>
    <w:p w14:paraId="6AC77F26" w14:textId="77777777" w:rsidR="006456E9" w:rsidRDefault="006456E9" w:rsidP="006456E9">
      <w:pPr>
        <w:spacing w:after="0"/>
        <w:rPr>
          <w:color w:val="002060"/>
        </w:rPr>
      </w:pPr>
    </w:p>
    <w:p w14:paraId="0265D65C" w14:textId="77777777" w:rsidR="006456E9" w:rsidRDefault="006456E9" w:rsidP="006456E9">
      <w:pPr>
        <w:spacing w:after="0"/>
        <w:rPr>
          <w:color w:val="002060"/>
        </w:rPr>
      </w:pPr>
    </w:p>
    <w:p w14:paraId="17DD3D26" w14:textId="77777777" w:rsidR="006456E9" w:rsidRDefault="006456E9" w:rsidP="006456E9">
      <w:pPr>
        <w:spacing w:after="0"/>
        <w:rPr>
          <w:color w:val="002060"/>
        </w:rPr>
      </w:pPr>
    </w:p>
    <w:p w14:paraId="7A04093C" w14:textId="77777777" w:rsidR="00441CA4" w:rsidRPr="00441CA4" w:rsidRDefault="00441CA4" w:rsidP="00441CA4">
      <w:pPr>
        <w:jc w:val="both"/>
        <w:rPr>
          <w:color w:val="002060"/>
          <w:lang w:val="tr-TR"/>
        </w:rPr>
      </w:pPr>
    </w:p>
    <w:p w14:paraId="07E32B53" w14:textId="77777777" w:rsidR="00441CA4" w:rsidRPr="00441CA4" w:rsidRDefault="00441CA4" w:rsidP="00441CA4">
      <w:pPr>
        <w:pStyle w:val="Ttulo"/>
        <w:rPr>
          <w:rFonts w:asciiTheme="minorHAnsi" w:hAnsiTheme="minorHAnsi"/>
          <w:b/>
          <w:bCs/>
          <w:color w:val="002060"/>
          <w:sz w:val="22"/>
          <w:szCs w:val="22"/>
        </w:rPr>
      </w:pPr>
      <w:r w:rsidRPr="00441CA4">
        <w:rPr>
          <w:rFonts w:asciiTheme="minorHAnsi" w:hAnsiTheme="minorHAnsi"/>
          <w:b/>
          <w:bCs/>
          <w:color w:val="002060"/>
          <w:sz w:val="22"/>
          <w:szCs w:val="22"/>
        </w:rPr>
        <w:t>Fechas de inicio:</w:t>
      </w:r>
    </w:p>
    <w:p w14:paraId="3101D19D" w14:textId="77777777" w:rsidR="00441CA4" w:rsidRPr="00441CA4" w:rsidRDefault="00441CA4" w:rsidP="00441CA4">
      <w:pPr>
        <w:rPr>
          <w:rFonts w:cs="Calibri"/>
          <w:color w:val="002060"/>
          <w:lang w:val="es-ES" w:eastAsia="es-ES"/>
        </w:rPr>
      </w:pPr>
      <w:r w:rsidRPr="00441CA4">
        <w:rPr>
          <w:rFonts w:cs="Calibri"/>
          <w:b/>
          <w:bCs/>
          <w:color w:val="002060"/>
        </w:rPr>
        <w:t>Diarias</w:t>
      </w:r>
      <w:r w:rsidRPr="00441CA4">
        <w:rPr>
          <w:rFonts w:cs="Calibri"/>
          <w:color w:val="002060"/>
        </w:rPr>
        <w:t xml:space="preserve"> (Excepto domingos) </w:t>
      </w:r>
      <w:r w:rsidRPr="00441CA4">
        <w:rPr>
          <w:rFonts w:cs="Calibri"/>
          <w:color w:val="002060"/>
        </w:rPr>
        <w:tab/>
        <w:t xml:space="preserve">Del 16/Mar al 30/Nov de 2026 </w:t>
      </w:r>
      <w:r w:rsidRPr="00441CA4">
        <w:rPr>
          <w:rFonts w:cs="Calibri"/>
          <w:color w:val="002060"/>
          <w:lang w:val="es-ES"/>
        </w:rPr>
        <w:t>(Excepto 11-22/May: Fechas cerradas). </w:t>
      </w:r>
    </w:p>
    <w:p w14:paraId="2DD3524C" w14:textId="77777777" w:rsidR="00441CA4" w:rsidRPr="00441CA4" w:rsidRDefault="00441CA4" w:rsidP="00441CA4">
      <w:pPr>
        <w:rPr>
          <w:rFonts w:cs="Calibri"/>
          <w:color w:val="002060"/>
          <w:lang w:val="es-ES"/>
        </w:rPr>
      </w:pPr>
      <w:r w:rsidRPr="00441CA4">
        <w:rPr>
          <w:rFonts w:cs="Calibri"/>
          <w:b/>
          <w:color w:val="002060"/>
          <w:lang w:val="es-ES"/>
        </w:rPr>
        <w:t>Jueves, Viernes y Sábados</w:t>
      </w:r>
      <w:r w:rsidRPr="00441CA4">
        <w:rPr>
          <w:rFonts w:cs="Calibri"/>
          <w:color w:val="002060"/>
          <w:lang w:val="es-ES"/>
        </w:rPr>
        <w:t xml:space="preserve">   </w:t>
      </w:r>
      <w:r w:rsidRPr="00441CA4">
        <w:rPr>
          <w:color w:val="002060"/>
        </w:rPr>
        <w:tab/>
      </w:r>
      <w:r w:rsidRPr="00441CA4">
        <w:rPr>
          <w:rFonts w:cs="Calibri"/>
          <w:color w:val="002060"/>
          <w:lang w:val="es-ES"/>
        </w:rPr>
        <w:t>Del 01/Dic/26 al 15/Mar/27.</w:t>
      </w:r>
    </w:p>
    <w:p w14:paraId="1F08F46B" w14:textId="77777777" w:rsidR="00441CA4" w:rsidRPr="00441CA4" w:rsidRDefault="00441CA4" w:rsidP="00441CA4">
      <w:pPr>
        <w:rPr>
          <w:rFonts w:cs="Calibri"/>
          <w:b/>
          <w:color w:val="002060"/>
        </w:rPr>
      </w:pPr>
    </w:p>
    <w:p w14:paraId="3595794D" w14:textId="77777777" w:rsidR="00441CA4" w:rsidRPr="00441CA4" w:rsidRDefault="00441CA4" w:rsidP="00441CA4">
      <w:pPr>
        <w:rPr>
          <w:rFonts w:cs="Calibri"/>
          <w:b/>
          <w:color w:val="002060"/>
          <w:lang w:val="es-ES"/>
        </w:rPr>
      </w:pPr>
      <w:bookmarkStart w:id="1" w:name="_Hlk116294676"/>
      <w:r w:rsidRPr="00441CA4">
        <w:rPr>
          <w:rFonts w:cs="Calibri"/>
          <w:b/>
          <w:color w:val="002060"/>
          <w:lang w:val="es-ES"/>
        </w:rPr>
        <w:t>Importante:</w:t>
      </w:r>
    </w:p>
    <w:p w14:paraId="425B3CF0" w14:textId="77777777" w:rsidR="00441CA4" w:rsidRPr="00441CA4" w:rsidRDefault="00441CA4" w:rsidP="00441CA4">
      <w:pPr>
        <w:rPr>
          <w:rFonts w:cs="Calibri"/>
          <w:bCs/>
          <w:color w:val="002060"/>
          <w:lang w:val="es-ES"/>
        </w:rPr>
      </w:pPr>
      <w:r w:rsidRPr="00441CA4">
        <w:rPr>
          <w:rFonts w:cs="Calibri"/>
          <w:bCs/>
          <w:color w:val="002060"/>
          <w:lang w:val="es-ES"/>
        </w:rPr>
        <w:t xml:space="preserve">El itinerario descrito es para llegadas lunes y jueves. En caso de llegar martes y viernes, tendrán en Estambul 2 noches al inicio y 2 al final. En caso de llegar miércoles y sábados, tendrán 1 noche en Estambul al inicio y 3 al final. </w:t>
      </w:r>
    </w:p>
    <w:p w14:paraId="413DA558" w14:textId="77777777" w:rsidR="00441CA4" w:rsidRPr="00441CA4" w:rsidRDefault="00441CA4" w:rsidP="00441CA4">
      <w:pPr>
        <w:rPr>
          <w:rFonts w:cs="Calibri"/>
          <w:bCs/>
          <w:color w:val="002060"/>
          <w:lang w:val="es-ES"/>
        </w:rPr>
      </w:pPr>
    </w:p>
    <w:bookmarkEnd w:id="1"/>
    <w:p w14:paraId="74FCF8DB" w14:textId="77777777" w:rsidR="00441CA4" w:rsidRPr="00441CA4" w:rsidRDefault="00441CA4" w:rsidP="00441CA4">
      <w:pPr>
        <w:rPr>
          <w:rFonts w:cs="Calibri"/>
          <w:b/>
          <w:color w:val="002060"/>
          <w:lang w:val="es-ES"/>
        </w:rPr>
      </w:pPr>
    </w:p>
    <w:p w14:paraId="27E3EC3C" w14:textId="77777777" w:rsidR="00441CA4" w:rsidRPr="00441CA4" w:rsidRDefault="00441CA4" w:rsidP="00441CA4">
      <w:pPr>
        <w:pStyle w:val="Ttulo"/>
        <w:spacing w:after="0"/>
        <w:rPr>
          <w:rFonts w:asciiTheme="minorHAnsi" w:hAnsiTheme="minorHAnsi"/>
          <w:b/>
          <w:bCs/>
          <w:color w:val="002060"/>
          <w:sz w:val="22"/>
          <w:szCs w:val="22"/>
        </w:rPr>
      </w:pPr>
      <w:r w:rsidRPr="00441CA4">
        <w:rPr>
          <w:rFonts w:asciiTheme="minorHAnsi" w:hAnsiTheme="minorHAnsi"/>
          <w:b/>
          <w:bCs/>
          <w:color w:val="002060"/>
          <w:sz w:val="22"/>
          <w:szCs w:val="22"/>
        </w:rPr>
        <w:t>Orden del programa según el día de llegada:</w:t>
      </w: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4"/>
        <w:gridCol w:w="851"/>
        <w:gridCol w:w="2686"/>
        <w:gridCol w:w="891"/>
        <w:gridCol w:w="2221"/>
        <w:gridCol w:w="1160"/>
        <w:gridCol w:w="2437"/>
      </w:tblGrid>
      <w:tr w:rsidR="00441CA4" w:rsidRPr="00441CA4" w14:paraId="424C063A" w14:textId="77777777" w:rsidTr="006C5CE3">
        <w:trPr>
          <w:trHeight w:val="482"/>
          <w:jc w:val="center"/>
        </w:trPr>
        <w:tc>
          <w:tcPr>
            <w:tcW w:w="678" w:type="dxa"/>
            <w:shd w:val="clear" w:color="auto" w:fill="CAEDFB" w:themeFill="accent4" w:themeFillTint="33"/>
          </w:tcPr>
          <w:p w14:paraId="6DEA8B3E" w14:textId="77777777" w:rsidR="00441CA4" w:rsidRPr="00441CA4" w:rsidRDefault="00441CA4" w:rsidP="006C5CE3">
            <w:pPr>
              <w:pStyle w:val="TableParagraph"/>
              <w:spacing w:before="122"/>
              <w:ind w:left="115" w:right="109"/>
              <w:rPr>
                <w:rFonts w:asciiTheme="minorHAnsi" w:hAnsiTheme="minorHAnsi" w:cs="Calibri"/>
                <w:b/>
                <w:color w:val="002060"/>
              </w:rPr>
            </w:pPr>
            <w:r w:rsidRPr="00441CA4">
              <w:rPr>
                <w:rFonts w:asciiTheme="minorHAnsi" w:hAnsiTheme="minorHAnsi" w:cs="Calibri"/>
                <w:b/>
                <w:color w:val="002060"/>
              </w:rPr>
              <w:t>Día</w:t>
            </w:r>
          </w:p>
        </w:tc>
        <w:tc>
          <w:tcPr>
            <w:tcW w:w="3207" w:type="dxa"/>
            <w:gridSpan w:val="2"/>
            <w:shd w:val="clear" w:color="auto" w:fill="CAEDFB" w:themeFill="accent4" w:themeFillTint="33"/>
          </w:tcPr>
          <w:p w14:paraId="59ECB45F" w14:textId="77777777" w:rsidR="00441CA4" w:rsidRPr="00441CA4" w:rsidRDefault="00441CA4" w:rsidP="006C5CE3">
            <w:pPr>
              <w:pStyle w:val="TableParagraph"/>
              <w:spacing w:before="0"/>
              <w:ind w:left="0"/>
              <w:rPr>
                <w:rFonts w:asciiTheme="minorHAnsi" w:hAnsiTheme="minorHAnsi" w:cs="Calibri"/>
                <w:b/>
                <w:color w:val="002060"/>
              </w:rPr>
            </w:pPr>
            <w:r w:rsidRPr="00441CA4">
              <w:rPr>
                <w:rFonts w:asciiTheme="minorHAnsi" w:hAnsiTheme="minorHAnsi" w:cs="Calibri"/>
                <w:b/>
                <w:color w:val="002060"/>
              </w:rPr>
              <w:t>Llegadas:</w:t>
            </w:r>
            <w:r w:rsidRPr="00441CA4">
              <w:rPr>
                <w:rFonts w:asciiTheme="minorHAnsi" w:hAnsiTheme="minorHAnsi" w:cs="Calibri"/>
                <w:b/>
                <w:color w:val="002060"/>
                <w:spacing w:val="40"/>
              </w:rPr>
              <w:t xml:space="preserve"> </w:t>
            </w:r>
            <w:r w:rsidRPr="00441CA4">
              <w:rPr>
                <w:rFonts w:asciiTheme="minorHAnsi" w:hAnsiTheme="minorHAnsi" w:cs="Calibri"/>
                <w:b/>
                <w:color w:val="002060"/>
              </w:rPr>
              <w:t xml:space="preserve">lunes y jueves                     </w:t>
            </w:r>
            <w:r w:rsidRPr="00441CA4">
              <w:rPr>
                <w:rFonts w:asciiTheme="minorHAnsi" w:hAnsiTheme="minorHAnsi" w:cs="Calibri"/>
                <w:color w:val="002060"/>
              </w:rPr>
              <w:t>(Programa como publicado)</w:t>
            </w:r>
          </w:p>
        </w:tc>
        <w:tc>
          <w:tcPr>
            <w:tcW w:w="0" w:type="auto"/>
            <w:gridSpan w:val="2"/>
            <w:shd w:val="clear" w:color="auto" w:fill="95DCF7" w:themeFill="accent4" w:themeFillTint="66"/>
            <w:vAlign w:val="center"/>
          </w:tcPr>
          <w:p w14:paraId="68D07B3F" w14:textId="77777777" w:rsidR="00441CA4" w:rsidRPr="00441CA4" w:rsidRDefault="00441CA4" w:rsidP="006C5CE3">
            <w:pPr>
              <w:pStyle w:val="TableParagraph"/>
              <w:spacing w:before="0"/>
              <w:ind w:left="0"/>
              <w:rPr>
                <w:rFonts w:asciiTheme="minorHAnsi" w:hAnsiTheme="minorHAnsi" w:cs="Calibri"/>
                <w:b/>
                <w:color w:val="002060"/>
              </w:rPr>
            </w:pPr>
            <w:r w:rsidRPr="00441CA4">
              <w:rPr>
                <w:rFonts w:asciiTheme="minorHAnsi" w:hAnsiTheme="minorHAnsi" w:cs="Calibri"/>
                <w:b/>
                <w:color w:val="002060"/>
              </w:rPr>
              <w:t>Llegadas:</w:t>
            </w:r>
            <w:r w:rsidRPr="00441CA4">
              <w:rPr>
                <w:rFonts w:asciiTheme="minorHAnsi" w:hAnsiTheme="minorHAnsi" w:cs="Calibri"/>
                <w:b/>
                <w:color w:val="002060"/>
                <w:spacing w:val="-1"/>
              </w:rPr>
              <w:t xml:space="preserve"> m</w:t>
            </w:r>
            <w:r w:rsidRPr="00441CA4">
              <w:rPr>
                <w:rFonts w:asciiTheme="minorHAnsi" w:hAnsiTheme="minorHAnsi" w:cs="Calibri"/>
                <w:b/>
                <w:color w:val="002060"/>
              </w:rPr>
              <w:t>artes y viernes</w:t>
            </w:r>
          </w:p>
        </w:tc>
        <w:tc>
          <w:tcPr>
            <w:tcW w:w="3740" w:type="dxa"/>
            <w:gridSpan w:val="2"/>
            <w:shd w:val="clear" w:color="auto" w:fill="CAEDFB" w:themeFill="accent4" w:themeFillTint="33"/>
            <w:vAlign w:val="center"/>
          </w:tcPr>
          <w:p w14:paraId="21151ED1" w14:textId="77777777" w:rsidR="00441CA4" w:rsidRPr="00441CA4" w:rsidRDefault="00441CA4" w:rsidP="006C5CE3">
            <w:pPr>
              <w:pStyle w:val="TableParagraph"/>
              <w:spacing w:before="0"/>
              <w:ind w:left="0"/>
              <w:rPr>
                <w:rFonts w:asciiTheme="minorHAnsi" w:hAnsiTheme="minorHAnsi" w:cs="Calibri"/>
                <w:b/>
                <w:color w:val="002060"/>
              </w:rPr>
            </w:pPr>
            <w:r w:rsidRPr="00441CA4">
              <w:rPr>
                <w:rFonts w:asciiTheme="minorHAnsi" w:hAnsiTheme="minorHAnsi" w:cs="Calibri"/>
                <w:b/>
                <w:color w:val="002060"/>
              </w:rPr>
              <w:t>Llegadas:</w:t>
            </w:r>
            <w:r w:rsidRPr="00441CA4">
              <w:rPr>
                <w:rFonts w:asciiTheme="minorHAnsi" w:hAnsiTheme="minorHAnsi" w:cs="Calibri"/>
                <w:b/>
                <w:color w:val="002060"/>
                <w:spacing w:val="-2"/>
              </w:rPr>
              <w:t xml:space="preserve"> </w:t>
            </w:r>
            <w:r w:rsidRPr="00441CA4">
              <w:rPr>
                <w:rFonts w:asciiTheme="minorHAnsi" w:hAnsiTheme="minorHAnsi" w:cs="Calibri"/>
                <w:b/>
                <w:color w:val="002060"/>
              </w:rPr>
              <w:t>miércoles y sábados</w:t>
            </w:r>
          </w:p>
        </w:tc>
      </w:tr>
      <w:tr w:rsidR="00441CA4" w:rsidRPr="00441CA4" w14:paraId="588756BB" w14:textId="77777777" w:rsidTr="006C5CE3">
        <w:trPr>
          <w:trHeight w:val="116"/>
          <w:jc w:val="center"/>
        </w:trPr>
        <w:tc>
          <w:tcPr>
            <w:tcW w:w="678" w:type="dxa"/>
            <w:shd w:val="clear" w:color="auto" w:fill="CAEDFB" w:themeFill="accent4" w:themeFillTint="33"/>
          </w:tcPr>
          <w:p w14:paraId="7997B1CA" w14:textId="77777777" w:rsidR="00441CA4" w:rsidRPr="00441CA4" w:rsidRDefault="00441CA4" w:rsidP="006C5CE3">
            <w:pPr>
              <w:pStyle w:val="TableParagraph"/>
              <w:spacing w:before="125"/>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1</w:t>
            </w:r>
          </w:p>
        </w:tc>
        <w:tc>
          <w:tcPr>
            <w:tcW w:w="873" w:type="dxa"/>
            <w:shd w:val="clear" w:color="auto" w:fill="CAEDFB" w:themeFill="accent4" w:themeFillTint="33"/>
          </w:tcPr>
          <w:p w14:paraId="4B8C809A" w14:textId="77777777" w:rsidR="00441CA4" w:rsidRPr="00441CA4" w:rsidRDefault="00441CA4" w:rsidP="006C5CE3">
            <w:pPr>
              <w:pStyle w:val="TableParagraph"/>
              <w:spacing w:before="125"/>
              <w:ind w:left="0" w:right="117"/>
              <w:rPr>
                <w:rFonts w:asciiTheme="minorHAnsi" w:hAnsiTheme="minorHAnsi" w:cs="Calibri"/>
                <w:b/>
                <w:color w:val="002060"/>
              </w:rPr>
            </w:pPr>
            <w:r w:rsidRPr="00441CA4">
              <w:rPr>
                <w:rFonts w:asciiTheme="minorHAnsi" w:hAnsiTheme="minorHAnsi" w:cs="Calibri"/>
                <w:b/>
                <w:color w:val="002060"/>
              </w:rPr>
              <w:t>LUN- JUE</w:t>
            </w:r>
          </w:p>
        </w:tc>
        <w:tc>
          <w:tcPr>
            <w:tcW w:w="0" w:type="auto"/>
            <w:shd w:val="clear" w:color="auto" w:fill="CAEDFB" w:themeFill="accent4" w:themeFillTint="33"/>
          </w:tcPr>
          <w:p w14:paraId="682E7546" w14:textId="77777777" w:rsidR="00441CA4" w:rsidRPr="00441CA4" w:rsidRDefault="00441CA4" w:rsidP="006C5CE3">
            <w:pPr>
              <w:pStyle w:val="TableParagraph"/>
              <w:spacing w:before="125"/>
              <w:ind w:left="0" w:right="167"/>
              <w:rPr>
                <w:rFonts w:asciiTheme="minorHAnsi" w:hAnsiTheme="minorHAnsi" w:cs="Calibri"/>
                <w:color w:val="002060"/>
              </w:rPr>
            </w:pPr>
            <w:r w:rsidRPr="00441CA4">
              <w:rPr>
                <w:rFonts w:asciiTheme="minorHAnsi" w:hAnsiTheme="minorHAnsi" w:cs="Calibri"/>
                <w:color w:val="002060"/>
                <w:spacing w:val="-3"/>
              </w:rPr>
              <w:t>Llegada a</w:t>
            </w:r>
            <w:r w:rsidRPr="00441CA4">
              <w:rPr>
                <w:rFonts w:asciiTheme="minorHAnsi" w:hAnsiTheme="minorHAnsi" w:cs="Calibri"/>
                <w:color w:val="002060"/>
                <w:spacing w:val="-4"/>
              </w:rPr>
              <w:t xml:space="preserve"> </w:t>
            </w:r>
            <w:r w:rsidRPr="00441CA4">
              <w:rPr>
                <w:rFonts w:asciiTheme="minorHAnsi" w:hAnsiTheme="minorHAnsi" w:cs="Calibri"/>
                <w:color w:val="002060"/>
              </w:rPr>
              <w:t>Estambul</w:t>
            </w:r>
          </w:p>
        </w:tc>
        <w:tc>
          <w:tcPr>
            <w:tcW w:w="922" w:type="dxa"/>
            <w:shd w:val="clear" w:color="auto" w:fill="95DCF7" w:themeFill="accent4" w:themeFillTint="66"/>
          </w:tcPr>
          <w:p w14:paraId="5955FCC2" w14:textId="77777777" w:rsidR="00441CA4" w:rsidRPr="00441CA4" w:rsidRDefault="00441CA4" w:rsidP="006C5CE3">
            <w:pPr>
              <w:pStyle w:val="TableParagraph"/>
              <w:spacing w:before="125"/>
              <w:ind w:left="0" w:right="95"/>
              <w:rPr>
                <w:rFonts w:asciiTheme="minorHAnsi" w:hAnsiTheme="minorHAnsi" w:cs="Calibri"/>
                <w:b/>
                <w:color w:val="002060"/>
              </w:rPr>
            </w:pPr>
            <w:r w:rsidRPr="00441CA4">
              <w:rPr>
                <w:rFonts w:asciiTheme="minorHAnsi" w:hAnsiTheme="minorHAnsi" w:cs="Calibri"/>
                <w:b/>
                <w:color w:val="002060"/>
              </w:rPr>
              <w:t>MAR- VIE</w:t>
            </w:r>
          </w:p>
        </w:tc>
        <w:tc>
          <w:tcPr>
            <w:tcW w:w="2363" w:type="dxa"/>
            <w:shd w:val="clear" w:color="auto" w:fill="95DCF7" w:themeFill="accent4" w:themeFillTint="66"/>
          </w:tcPr>
          <w:p w14:paraId="52CE81C1" w14:textId="77777777" w:rsidR="00441CA4" w:rsidRPr="00441CA4" w:rsidRDefault="00441CA4" w:rsidP="006C5CE3">
            <w:pPr>
              <w:pStyle w:val="TableParagraph"/>
              <w:spacing w:before="125"/>
              <w:ind w:left="0" w:right="194"/>
              <w:rPr>
                <w:rFonts w:asciiTheme="minorHAnsi" w:hAnsiTheme="minorHAnsi" w:cs="Calibri"/>
                <w:color w:val="002060"/>
              </w:rPr>
            </w:pPr>
            <w:r w:rsidRPr="00441CA4">
              <w:rPr>
                <w:rFonts w:asciiTheme="minorHAnsi" w:hAnsiTheme="minorHAnsi" w:cs="Calibri"/>
                <w:color w:val="002060"/>
              </w:rPr>
              <w:t>Llegada a Estambul</w:t>
            </w:r>
          </w:p>
        </w:tc>
        <w:tc>
          <w:tcPr>
            <w:tcW w:w="1189" w:type="dxa"/>
            <w:shd w:val="clear" w:color="auto" w:fill="CAEDFB" w:themeFill="accent4" w:themeFillTint="33"/>
          </w:tcPr>
          <w:p w14:paraId="5754BCCD" w14:textId="77777777" w:rsidR="00441CA4" w:rsidRPr="00441CA4" w:rsidRDefault="00441CA4" w:rsidP="006C5CE3">
            <w:pPr>
              <w:pStyle w:val="TableParagraph"/>
              <w:spacing w:before="125"/>
              <w:ind w:right="192"/>
              <w:rPr>
                <w:rFonts w:asciiTheme="minorHAnsi" w:hAnsiTheme="minorHAnsi" w:cs="Calibri"/>
                <w:b/>
                <w:color w:val="002060"/>
              </w:rPr>
            </w:pPr>
            <w:r w:rsidRPr="00441CA4">
              <w:rPr>
                <w:rFonts w:asciiTheme="minorHAnsi" w:hAnsiTheme="minorHAnsi" w:cs="Calibri"/>
                <w:b/>
                <w:color w:val="002060"/>
              </w:rPr>
              <w:t>MIE- SAB</w:t>
            </w:r>
          </w:p>
        </w:tc>
        <w:tc>
          <w:tcPr>
            <w:tcW w:w="2551" w:type="dxa"/>
            <w:shd w:val="clear" w:color="auto" w:fill="CAEDFB" w:themeFill="accent4" w:themeFillTint="33"/>
          </w:tcPr>
          <w:p w14:paraId="68DBEFB1" w14:textId="77777777" w:rsidR="00441CA4" w:rsidRPr="00441CA4" w:rsidRDefault="00441CA4" w:rsidP="006C5CE3">
            <w:pPr>
              <w:pStyle w:val="TableParagraph"/>
              <w:spacing w:before="125"/>
              <w:ind w:left="0"/>
              <w:rPr>
                <w:rFonts w:asciiTheme="minorHAnsi" w:hAnsiTheme="minorHAnsi" w:cs="Calibri"/>
                <w:color w:val="002060"/>
              </w:rPr>
            </w:pPr>
            <w:r w:rsidRPr="00441CA4">
              <w:rPr>
                <w:rFonts w:asciiTheme="minorHAnsi" w:hAnsiTheme="minorHAnsi" w:cs="Calibri"/>
                <w:color w:val="002060"/>
                <w:spacing w:val="-4"/>
              </w:rPr>
              <w:t xml:space="preserve">Llegada a </w:t>
            </w:r>
            <w:r w:rsidRPr="00441CA4">
              <w:rPr>
                <w:rFonts w:asciiTheme="minorHAnsi" w:hAnsiTheme="minorHAnsi" w:cs="Calibri"/>
                <w:color w:val="002060"/>
              </w:rPr>
              <w:t>Estambul</w:t>
            </w:r>
          </w:p>
        </w:tc>
      </w:tr>
      <w:tr w:rsidR="00441CA4" w:rsidRPr="00441CA4" w14:paraId="746119EC" w14:textId="77777777" w:rsidTr="006C5CE3">
        <w:trPr>
          <w:trHeight w:val="163"/>
          <w:jc w:val="center"/>
        </w:trPr>
        <w:tc>
          <w:tcPr>
            <w:tcW w:w="678" w:type="dxa"/>
            <w:shd w:val="clear" w:color="auto" w:fill="CAEDFB" w:themeFill="accent4" w:themeFillTint="33"/>
          </w:tcPr>
          <w:p w14:paraId="5B172052" w14:textId="77777777" w:rsidR="00441CA4" w:rsidRPr="00441CA4" w:rsidRDefault="00441CA4" w:rsidP="006C5CE3">
            <w:pPr>
              <w:pStyle w:val="TableParagraph"/>
              <w:spacing w:before="124"/>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2</w:t>
            </w:r>
          </w:p>
        </w:tc>
        <w:tc>
          <w:tcPr>
            <w:tcW w:w="873" w:type="dxa"/>
            <w:shd w:val="clear" w:color="auto" w:fill="CAEDFB" w:themeFill="accent4" w:themeFillTint="33"/>
          </w:tcPr>
          <w:p w14:paraId="213FC235" w14:textId="77777777" w:rsidR="00441CA4" w:rsidRPr="00441CA4" w:rsidRDefault="00441CA4" w:rsidP="006C5CE3">
            <w:pPr>
              <w:pStyle w:val="TableParagraph"/>
              <w:spacing w:before="124"/>
              <w:ind w:left="0" w:right="116"/>
              <w:rPr>
                <w:rFonts w:asciiTheme="minorHAnsi" w:hAnsiTheme="minorHAnsi" w:cs="Calibri"/>
                <w:b/>
                <w:color w:val="002060"/>
              </w:rPr>
            </w:pPr>
            <w:r w:rsidRPr="00441CA4">
              <w:rPr>
                <w:rFonts w:asciiTheme="minorHAnsi" w:hAnsiTheme="minorHAnsi" w:cs="Calibri"/>
                <w:b/>
                <w:color w:val="002060"/>
              </w:rPr>
              <w:t>MAR- VIE</w:t>
            </w:r>
          </w:p>
        </w:tc>
        <w:tc>
          <w:tcPr>
            <w:tcW w:w="0" w:type="auto"/>
            <w:shd w:val="clear" w:color="auto" w:fill="CAEDFB" w:themeFill="accent4" w:themeFillTint="33"/>
          </w:tcPr>
          <w:p w14:paraId="260A2B9F" w14:textId="77777777" w:rsidR="00441CA4" w:rsidRPr="00441CA4" w:rsidRDefault="00441CA4" w:rsidP="006C5CE3">
            <w:pPr>
              <w:pStyle w:val="TableParagraph"/>
              <w:spacing w:before="124"/>
              <w:ind w:left="0" w:right="167"/>
              <w:rPr>
                <w:rFonts w:asciiTheme="minorHAnsi" w:hAnsiTheme="minorHAnsi" w:cs="Calibri"/>
                <w:color w:val="002060"/>
              </w:rPr>
            </w:pPr>
            <w:r w:rsidRPr="00441CA4">
              <w:rPr>
                <w:rFonts w:asciiTheme="minorHAnsi" w:hAnsiTheme="minorHAnsi" w:cs="Calibri"/>
                <w:color w:val="002060"/>
              </w:rPr>
              <w:t>Estambul</w:t>
            </w:r>
          </w:p>
        </w:tc>
        <w:tc>
          <w:tcPr>
            <w:tcW w:w="922" w:type="dxa"/>
            <w:shd w:val="clear" w:color="auto" w:fill="95DCF7" w:themeFill="accent4" w:themeFillTint="66"/>
          </w:tcPr>
          <w:p w14:paraId="6F38275C" w14:textId="77777777" w:rsidR="00441CA4" w:rsidRPr="00441CA4" w:rsidRDefault="00441CA4" w:rsidP="006C5CE3">
            <w:pPr>
              <w:pStyle w:val="TableParagraph"/>
              <w:spacing w:before="124"/>
              <w:ind w:left="0" w:right="95"/>
              <w:rPr>
                <w:rFonts w:asciiTheme="minorHAnsi" w:hAnsiTheme="minorHAnsi" w:cs="Calibri"/>
                <w:b/>
                <w:color w:val="002060"/>
              </w:rPr>
            </w:pPr>
            <w:r w:rsidRPr="00441CA4">
              <w:rPr>
                <w:rFonts w:asciiTheme="minorHAnsi" w:hAnsiTheme="minorHAnsi" w:cs="Calibri"/>
                <w:b/>
                <w:color w:val="002060"/>
              </w:rPr>
              <w:t>MIE- SAB</w:t>
            </w:r>
          </w:p>
        </w:tc>
        <w:tc>
          <w:tcPr>
            <w:tcW w:w="2363" w:type="dxa"/>
            <w:shd w:val="clear" w:color="auto" w:fill="95DCF7" w:themeFill="accent4" w:themeFillTint="66"/>
          </w:tcPr>
          <w:p w14:paraId="584AE1E4" w14:textId="77777777" w:rsidR="00441CA4" w:rsidRPr="00441CA4" w:rsidRDefault="00441CA4" w:rsidP="006C5CE3">
            <w:pPr>
              <w:pStyle w:val="TableParagraph"/>
              <w:spacing w:before="124"/>
              <w:ind w:left="0" w:right="193"/>
              <w:rPr>
                <w:rFonts w:asciiTheme="minorHAnsi" w:hAnsiTheme="minorHAnsi" w:cs="Calibri"/>
                <w:color w:val="002060"/>
              </w:rPr>
            </w:pPr>
            <w:r w:rsidRPr="00441CA4">
              <w:rPr>
                <w:rFonts w:asciiTheme="minorHAnsi" w:hAnsiTheme="minorHAnsi" w:cs="Calibri"/>
                <w:color w:val="002060"/>
              </w:rPr>
              <w:t>Estambul</w:t>
            </w:r>
          </w:p>
        </w:tc>
        <w:tc>
          <w:tcPr>
            <w:tcW w:w="1189" w:type="dxa"/>
            <w:shd w:val="clear" w:color="auto" w:fill="CAEDFB" w:themeFill="accent4" w:themeFillTint="33"/>
          </w:tcPr>
          <w:p w14:paraId="4BC8D034" w14:textId="77777777" w:rsidR="00441CA4" w:rsidRPr="00441CA4" w:rsidRDefault="00441CA4" w:rsidP="006C5CE3">
            <w:pPr>
              <w:pStyle w:val="TableParagraph"/>
              <w:spacing w:before="124"/>
              <w:ind w:right="153"/>
              <w:rPr>
                <w:rFonts w:asciiTheme="minorHAnsi" w:hAnsiTheme="minorHAnsi" w:cs="Calibri"/>
                <w:b/>
                <w:color w:val="002060"/>
              </w:rPr>
            </w:pPr>
            <w:r w:rsidRPr="00441CA4">
              <w:rPr>
                <w:rFonts w:asciiTheme="minorHAnsi" w:hAnsiTheme="minorHAnsi" w:cs="Calibri"/>
                <w:b/>
                <w:color w:val="002060"/>
              </w:rPr>
              <w:t>JUE-DOM</w:t>
            </w:r>
          </w:p>
        </w:tc>
        <w:tc>
          <w:tcPr>
            <w:tcW w:w="2551" w:type="dxa"/>
            <w:shd w:val="clear" w:color="auto" w:fill="CAEDFB" w:themeFill="accent4" w:themeFillTint="33"/>
          </w:tcPr>
          <w:p w14:paraId="71E835B3" w14:textId="77777777" w:rsidR="00441CA4" w:rsidRPr="00441CA4" w:rsidRDefault="00441CA4" w:rsidP="006C5CE3">
            <w:pPr>
              <w:pStyle w:val="TableParagraph"/>
              <w:spacing w:before="124"/>
              <w:ind w:left="0" w:right="258"/>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2"/>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C</w:t>
            </w:r>
            <w:r w:rsidRPr="00441CA4">
              <w:rPr>
                <w:rFonts w:asciiTheme="minorHAnsi" w:hAnsiTheme="minorHAnsi" w:cs="Calibri"/>
                <w:color w:val="002060"/>
              </w:rPr>
              <w:t>apadocia</w:t>
            </w:r>
          </w:p>
        </w:tc>
      </w:tr>
      <w:tr w:rsidR="00441CA4" w:rsidRPr="00441CA4" w14:paraId="3765EB3E" w14:textId="77777777" w:rsidTr="006C5CE3">
        <w:trPr>
          <w:trHeight w:val="211"/>
          <w:jc w:val="center"/>
        </w:trPr>
        <w:tc>
          <w:tcPr>
            <w:tcW w:w="678" w:type="dxa"/>
            <w:shd w:val="clear" w:color="auto" w:fill="CAEDFB" w:themeFill="accent4" w:themeFillTint="33"/>
          </w:tcPr>
          <w:p w14:paraId="4C2C635A" w14:textId="77777777" w:rsidR="00441CA4" w:rsidRPr="00441CA4" w:rsidRDefault="00441CA4" w:rsidP="006C5CE3">
            <w:pPr>
              <w:pStyle w:val="TableParagraph"/>
              <w:spacing w:before="122"/>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3</w:t>
            </w:r>
          </w:p>
        </w:tc>
        <w:tc>
          <w:tcPr>
            <w:tcW w:w="873" w:type="dxa"/>
            <w:shd w:val="clear" w:color="auto" w:fill="CAEDFB" w:themeFill="accent4" w:themeFillTint="33"/>
          </w:tcPr>
          <w:p w14:paraId="5DEC4DD5" w14:textId="77777777" w:rsidR="00441CA4" w:rsidRPr="00441CA4" w:rsidRDefault="00441CA4" w:rsidP="006C5CE3">
            <w:pPr>
              <w:pStyle w:val="TableParagraph"/>
              <w:spacing w:before="122"/>
              <w:ind w:left="0" w:right="114"/>
              <w:rPr>
                <w:rFonts w:asciiTheme="minorHAnsi" w:hAnsiTheme="minorHAnsi" w:cs="Calibri"/>
                <w:b/>
                <w:color w:val="002060"/>
              </w:rPr>
            </w:pPr>
            <w:r w:rsidRPr="00441CA4">
              <w:rPr>
                <w:rFonts w:asciiTheme="minorHAnsi" w:hAnsiTheme="minorHAnsi" w:cs="Calibri"/>
                <w:b/>
                <w:color w:val="002060"/>
              </w:rPr>
              <w:t>MIE- SAB</w:t>
            </w:r>
          </w:p>
        </w:tc>
        <w:tc>
          <w:tcPr>
            <w:tcW w:w="0" w:type="auto"/>
            <w:shd w:val="clear" w:color="auto" w:fill="CAEDFB" w:themeFill="accent4" w:themeFillTint="33"/>
          </w:tcPr>
          <w:p w14:paraId="4D72D1EC" w14:textId="77777777" w:rsidR="00441CA4" w:rsidRPr="00441CA4" w:rsidRDefault="00441CA4" w:rsidP="006C5CE3">
            <w:pPr>
              <w:pStyle w:val="TableParagraph"/>
              <w:spacing w:before="122"/>
              <w:ind w:left="0" w:right="167"/>
              <w:rPr>
                <w:rFonts w:asciiTheme="minorHAnsi" w:hAnsiTheme="minorHAnsi" w:cs="Calibri"/>
                <w:color w:val="002060"/>
              </w:rPr>
            </w:pPr>
            <w:r w:rsidRPr="00441CA4">
              <w:rPr>
                <w:rFonts w:asciiTheme="minorHAnsi" w:hAnsiTheme="minorHAnsi" w:cs="Calibri"/>
                <w:color w:val="002060"/>
              </w:rPr>
              <w:t>Estambul</w:t>
            </w:r>
          </w:p>
        </w:tc>
        <w:tc>
          <w:tcPr>
            <w:tcW w:w="922" w:type="dxa"/>
            <w:shd w:val="clear" w:color="auto" w:fill="95DCF7" w:themeFill="accent4" w:themeFillTint="66"/>
          </w:tcPr>
          <w:p w14:paraId="48EC3A01" w14:textId="77777777" w:rsidR="00441CA4" w:rsidRPr="00441CA4" w:rsidRDefault="00441CA4" w:rsidP="006C5CE3">
            <w:pPr>
              <w:pStyle w:val="TableParagraph"/>
              <w:spacing w:before="122"/>
              <w:ind w:left="0" w:right="95"/>
              <w:rPr>
                <w:rFonts w:asciiTheme="minorHAnsi" w:hAnsiTheme="minorHAnsi" w:cs="Calibri"/>
                <w:b/>
                <w:color w:val="002060"/>
              </w:rPr>
            </w:pPr>
            <w:r w:rsidRPr="00441CA4">
              <w:rPr>
                <w:rFonts w:asciiTheme="minorHAnsi" w:hAnsiTheme="minorHAnsi" w:cs="Calibri"/>
                <w:b/>
                <w:color w:val="002060"/>
              </w:rPr>
              <w:t>JUE-DOM</w:t>
            </w:r>
          </w:p>
        </w:tc>
        <w:tc>
          <w:tcPr>
            <w:tcW w:w="2363" w:type="dxa"/>
            <w:shd w:val="clear" w:color="auto" w:fill="95DCF7" w:themeFill="accent4" w:themeFillTint="66"/>
          </w:tcPr>
          <w:p w14:paraId="297A0817" w14:textId="77777777" w:rsidR="00441CA4" w:rsidRPr="00441CA4" w:rsidRDefault="00441CA4" w:rsidP="006C5CE3">
            <w:pPr>
              <w:pStyle w:val="TableParagraph"/>
              <w:spacing w:before="122"/>
              <w:ind w:left="0" w:right="193"/>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2"/>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C</w:t>
            </w:r>
            <w:r w:rsidRPr="00441CA4">
              <w:rPr>
                <w:rFonts w:asciiTheme="minorHAnsi" w:hAnsiTheme="minorHAnsi" w:cs="Calibri"/>
                <w:color w:val="002060"/>
              </w:rPr>
              <w:t>apadocia</w:t>
            </w:r>
          </w:p>
        </w:tc>
        <w:tc>
          <w:tcPr>
            <w:tcW w:w="1189" w:type="dxa"/>
            <w:shd w:val="clear" w:color="auto" w:fill="CAEDFB" w:themeFill="accent4" w:themeFillTint="33"/>
          </w:tcPr>
          <w:p w14:paraId="49951805" w14:textId="77777777" w:rsidR="00441CA4" w:rsidRPr="00441CA4" w:rsidRDefault="00441CA4" w:rsidP="006C5CE3">
            <w:pPr>
              <w:pStyle w:val="TableParagraph"/>
              <w:spacing w:before="122"/>
              <w:ind w:right="211"/>
              <w:rPr>
                <w:rFonts w:asciiTheme="minorHAnsi" w:hAnsiTheme="minorHAnsi" w:cs="Calibri"/>
                <w:b/>
                <w:color w:val="002060"/>
              </w:rPr>
            </w:pPr>
            <w:r w:rsidRPr="00441CA4">
              <w:rPr>
                <w:rFonts w:asciiTheme="minorHAnsi" w:hAnsiTheme="minorHAnsi" w:cs="Calibri"/>
                <w:b/>
                <w:color w:val="002060"/>
              </w:rPr>
              <w:t>VIE- LUN</w:t>
            </w:r>
          </w:p>
        </w:tc>
        <w:tc>
          <w:tcPr>
            <w:tcW w:w="2551" w:type="dxa"/>
            <w:shd w:val="clear" w:color="auto" w:fill="CAEDFB" w:themeFill="accent4" w:themeFillTint="33"/>
          </w:tcPr>
          <w:p w14:paraId="77C76476" w14:textId="77777777" w:rsidR="00441CA4" w:rsidRPr="00441CA4" w:rsidRDefault="00441CA4" w:rsidP="006C5CE3">
            <w:pPr>
              <w:pStyle w:val="TableParagraph"/>
              <w:spacing w:before="122"/>
              <w:ind w:left="0"/>
              <w:rPr>
                <w:rFonts w:asciiTheme="minorHAnsi" w:hAnsiTheme="minorHAnsi" w:cs="Calibri"/>
                <w:color w:val="002060"/>
              </w:rPr>
            </w:pPr>
            <w:r w:rsidRPr="00441CA4">
              <w:rPr>
                <w:rFonts w:asciiTheme="minorHAnsi" w:hAnsiTheme="minorHAnsi" w:cs="Calibri"/>
                <w:color w:val="002060"/>
              </w:rPr>
              <w:t>Capadocia</w:t>
            </w:r>
          </w:p>
        </w:tc>
      </w:tr>
      <w:tr w:rsidR="00441CA4" w:rsidRPr="00441CA4" w14:paraId="1EB61BF6" w14:textId="77777777" w:rsidTr="006C5CE3">
        <w:trPr>
          <w:trHeight w:val="118"/>
          <w:jc w:val="center"/>
        </w:trPr>
        <w:tc>
          <w:tcPr>
            <w:tcW w:w="678" w:type="dxa"/>
            <w:shd w:val="clear" w:color="auto" w:fill="CAEDFB" w:themeFill="accent4" w:themeFillTint="33"/>
          </w:tcPr>
          <w:p w14:paraId="5BFE8469" w14:textId="77777777" w:rsidR="00441CA4" w:rsidRPr="00441CA4" w:rsidRDefault="00441CA4" w:rsidP="006C5CE3">
            <w:pPr>
              <w:pStyle w:val="TableParagraph"/>
              <w:spacing w:before="121"/>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4</w:t>
            </w:r>
          </w:p>
        </w:tc>
        <w:tc>
          <w:tcPr>
            <w:tcW w:w="873" w:type="dxa"/>
            <w:shd w:val="clear" w:color="auto" w:fill="CAEDFB" w:themeFill="accent4" w:themeFillTint="33"/>
          </w:tcPr>
          <w:p w14:paraId="4E2A96A5" w14:textId="77777777" w:rsidR="00441CA4" w:rsidRPr="00441CA4" w:rsidRDefault="00441CA4" w:rsidP="006C5CE3">
            <w:pPr>
              <w:pStyle w:val="TableParagraph"/>
              <w:spacing w:before="121"/>
              <w:ind w:left="0" w:right="114"/>
              <w:rPr>
                <w:rFonts w:asciiTheme="minorHAnsi" w:hAnsiTheme="minorHAnsi" w:cs="Calibri"/>
                <w:b/>
                <w:color w:val="002060"/>
              </w:rPr>
            </w:pPr>
            <w:r w:rsidRPr="00441CA4">
              <w:rPr>
                <w:rFonts w:asciiTheme="minorHAnsi" w:hAnsiTheme="minorHAnsi" w:cs="Calibri"/>
                <w:b/>
                <w:color w:val="002060"/>
              </w:rPr>
              <w:t>JUE-DOM</w:t>
            </w:r>
          </w:p>
        </w:tc>
        <w:tc>
          <w:tcPr>
            <w:tcW w:w="0" w:type="auto"/>
            <w:shd w:val="clear" w:color="auto" w:fill="CAEDFB" w:themeFill="accent4" w:themeFillTint="33"/>
          </w:tcPr>
          <w:p w14:paraId="52E2245D" w14:textId="77777777" w:rsidR="00441CA4" w:rsidRPr="00441CA4" w:rsidRDefault="00441CA4" w:rsidP="006C5CE3">
            <w:pPr>
              <w:pStyle w:val="TableParagraph"/>
              <w:spacing w:before="121"/>
              <w:ind w:left="0" w:right="167"/>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3"/>
              </w:rPr>
              <w:t xml:space="preserve"> </w:t>
            </w:r>
            <w:r w:rsidRPr="00441CA4">
              <w:rPr>
                <w:rFonts w:asciiTheme="minorHAnsi" w:hAnsiTheme="minorHAnsi" w:cs="Calibri"/>
                <w:color w:val="002060"/>
              </w:rPr>
              <w:t>–</w:t>
            </w:r>
            <w:r w:rsidRPr="00441CA4">
              <w:rPr>
                <w:rFonts w:asciiTheme="minorHAnsi" w:hAnsiTheme="minorHAnsi" w:cs="Calibri"/>
                <w:color w:val="002060"/>
                <w:spacing w:val="-3"/>
              </w:rPr>
              <w:t xml:space="preserve"> </w:t>
            </w:r>
            <w:r w:rsidRPr="00441CA4">
              <w:rPr>
                <w:rFonts w:asciiTheme="minorHAnsi" w:hAnsiTheme="minorHAnsi" w:cs="Calibri"/>
                <w:color w:val="002060"/>
              </w:rPr>
              <w:t>Capadocia</w:t>
            </w:r>
          </w:p>
        </w:tc>
        <w:tc>
          <w:tcPr>
            <w:tcW w:w="922" w:type="dxa"/>
            <w:shd w:val="clear" w:color="auto" w:fill="95DCF7" w:themeFill="accent4" w:themeFillTint="66"/>
          </w:tcPr>
          <w:p w14:paraId="4899D741" w14:textId="77777777" w:rsidR="00441CA4" w:rsidRPr="00441CA4" w:rsidRDefault="00441CA4" w:rsidP="006C5CE3">
            <w:pPr>
              <w:pStyle w:val="TableParagraph"/>
              <w:spacing w:before="121"/>
              <w:ind w:left="0" w:right="95"/>
              <w:rPr>
                <w:rFonts w:asciiTheme="minorHAnsi" w:hAnsiTheme="minorHAnsi" w:cs="Calibri"/>
                <w:b/>
                <w:color w:val="002060"/>
              </w:rPr>
            </w:pPr>
            <w:r w:rsidRPr="00441CA4">
              <w:rPr>
                <w:rFonts w:asciiTheme="minorHAnsi" w:hAnsiTheme="minorHAnsi" w:cs="Calibri"/>
                <w:b/>
                <w:color w:val="002060"/>
              </w:rPr>
              <w:t>VIE- LUN</w:t>
            </w:r>
          </w:p>
        </w:tc>
        <w:tc>
          <w:tcPr>
            <w:tcW w:w="2363" w:type="dxa"/>
            <w:shd w:val="clear" w:color="auto" w:fill="95DCF7" w:themeFill="accent4" w:themeFillTint="66"/>
          </w:tcPr>
          <w:p w14:paraId="50E3BFCA" w14:textId="77777777" w:rsidR="00441CA4" w:rsidRPr="00441CA4" w:rsidRDefault="00441CA4" w:rsidP="006C5CE3">
            <w:pPr>
              <w:pStyle w:val="TableParagraph"/>
              <w:spacing w:before="121"/>
              <w:ind w:left="0" w:right="193"/>
              <w:rPr>
                <w:rFonts w:asciiTheme="minorHAnsi" w:hAnsiTheme="minorHAnsi" w:cs="Calibri"/>
                <w:color w:val="002060"/>
              </w:rPr>
            </w:pPr>
            <w:r w:rsidRPr="00441CA4">
              <w:rPr>
                <w:rFonts w:asciiTheme="minorHAnsi" w:hAnsiTheme="minorHAnsi" w:cs="Calibri"/>
                <w:color w:val="002060"/>
              </w:rPr>
              <w:t>Capadocia</w:t>
            </w:r>
          </w:p>
        </w:tc>
        <w:tc>
          <w:tcPr>
            <w:tcW w:w="1189" w:type="dxa"/>
            <w:shd w:val="clear" w:color="auto" w:fill="CAEDFB" w:themeFill="accent4" w:themeFillTint="33"/>
          </w:tcPr>
          <w:p w14:paraId="4C4186CB" w14:textId="77777777" w:rsidR="00441CA4" w:rsidRPr="00441CA4" w:rsidRDefault="00441CA4" w:rsidP="006C5CE3">
            <w:pPr>
              <w:pStyle w:val="TableParagraph"/>
              <w:spacing w:before="121"/>
              <w:ind w:right="153"/>
              <w:rPr>
                <w:rFonts w:asciiTheme="minorHAnsi" w:hAnsiTheme="minorHAnsi" w:cs="Calibri"/>
                <w:b/>
                <w:color w:val="002060"/>
              </w:rPr>
            </w:pPr>
            <w:r w:rsidRPr="00441CA4">
              <w:rPr>
                <w:rFonts w:asciiTheme="minorHAnsi" w:hAnsiTheme="minorHAnsi" w:cs="Calibri"/>
                <w:b/>
                <w:color w:val="002060"/>
              </w:rPr>
              <w:t>SAB- MAR</w:t>
            </w:r>
          </w:p>
        </w:tc>
        <w:tc>
          <w:tcPr>
            <w:tcW w:w="2551" w:type="dxa"/>
            <w:shd w:val="clear" w:color="auto" w:fill="CAEDFB" w:themeFill="accent4" w:themeFillTint="33"/>
          </w:tcPr>
          <w:p w14:paraId="08DCEE7E" w14:textId="77777777" w:rsidR="00441CA4" w:rsidRPr="00441CA4" w:rsidRDefault="00441CA4" w:rsidP="006C5CE3">
            <w:pPr>
              <w:pStyle w:val="TableParagraph"/>
              <w:spacing w:before="121"/>
              <w:ind w:left="0" w:right="183"/>
              <w:rPr>
                <w:rFonts w:asciiTheme="minorHAnsi" w:hAnsiTheme="minorHAnsi" w:cs="Calibri"/>
                <w:color w:val="002060"/>
              </w:rPr>
            </w:pPr>
            <w:r w:rsidRPr="00441CA4">
              <w:rPr>
                <w:rFonts w:asciiTheme="minorHAnsi" w:hAnsiTheme="minorHAnsi" w:cs="Calibri"/>
                <w:color w:val="002060"/>
              </w:rPr>
              <w:t>Capadocia</w:t>
            </w:r>
            <w:r w:rsidRPr="00441CA4">
              <w:rPr>
                <w:rFonts w:asciiTheme="minorHAnsi" w:hAnsiTheme="minorHAnsi" w:cs="Calibri"/>
                <w:color w:val="002060"/>
                <w:spacing w:val="-2"/>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Pamukkale</w:t>
            </w:r>
          </w:p>
        </w:tc>
      </w:tr>
      <w:tr w:rsidR="00441CA4" w:rsidRPr="00441CA4" w14:paraId="3A320497" w14:textId="77777777" w:rsidTr="006C5CE3">
        <w:trPr>
          <w:trHeight w:val="70"/>
          <w:jc w:val="center"/>
        </w:trPr>
        <w:tc>
          <w:tcPr>
            <w:tcW w:w="678" w:type="dxa"/>
            <w:shd w:val="clear" w:color="auto" w:fill="CAEDFB" w:themeFill="accent4" w:themeFillTint="33"/>
          </w:tcPr>
          <w:p w14:paraId="4B5B6B15" w14:textId="77777777" w:rsidR="00441CA4" w:rsidRPr="00441CA4" w:rsidRDefault="00441CA4" w:rsidP="006C5CE3">
            <w:pPr>
              <w:pStyle w:val="TableParagraph"/>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5</w:t>
            </w:r>
          </w:p>
        </w:tc>
        <w:tc>
          <w:tcPr>
            <w:tcW w:w="873" w:type="dxa"/>
            <w:shd w:val="clear" w:color="auto" w:fill="CAEDFB" w:themeFill="accent4" w:themeFillTint="33"/>
          </w:tcPr>
          <w:p w14:paraId="0D27DFBF" w14:textId="77777777" w:rsidR="00441CA4" w:rsidRPr="00441CA4" w:rsidRDefault="00441CA4" w:rsidP="006C5CE3">
            <w:pPr>
              <w:pStyle w:val="TableParagraph"/>
              <w:ind w:left="0" w:right="114"/>
              <w:rPr>
                <w:rFonts w:asciiTheme="minorHAnsi" w:hAnsiTheme="minorHAnsi" w:cs="Calibri"/>
                <w:b/>
                <w:color w:val="002060"/>
              </w:rPr>
            </w:pPr>
            <w:r w:rsidRPr="00441CA4">
              <w:rPr>
                <w:rFonts w:asciiTheme="minorHAnsi" w:hAnsiTheme="minorHAnsi" w:cs="Calibri"/>
                <w:b/>
                <w:color w:val="002060"/>
              </w:rPr>
              <w:t>VIE- LUN</w:t>
            </w:r>
          </w:p>
        </w:tc>
        <w:tc>
          <w:tcPr>
            <w:tcW w:w="0" w:type="auto"/>
            <w:shd w:val="clear" w:color="auto" w:fill="CAEDFB" w:themeFill="accent4" w:themeFillTint="33"/>
          </w:tcPr>
          <w:p w14:paraId="4DBF5111" w14:textId="77777777" w:rsidR="00441CA4" w:rsidRPr="00441CA4" w:rsidRDefault="00441CA4" w:rsidP="006C5CE3">
            <w:pPr>
              <w:pStyle w:val="TableParagraph"/>
              <w:ind w:left="0" w:right="167"/>
              <w:rPr>
                <w:rFonts w:asciiTheme="minorHAnsi" w:hAnsiTheme="minorHAnsi" w:cs="Calibri"/>
                <w:color w:val="002060"/>
              </w:rPr>
            </w:pPr>
            <w:r w:rsidRPr="00441CA4">
              <w:rPr>
                <w:rFonts w:asciiTheme="minorHAnsi" w:hAnsiTheme="minorHAnsi" w:cs="Calibri"/>
                <w:color w:val="002060"/>
              </w:rPr>
              <w:t>Capadocia</w:t>
            </w:r>
          </w:p>
        </w:tc>
        <w:tc>
          <w:tcPr>
            <w:tcW w:w="922" w:type="dxa"/>
            <w:shd w:val="clear" w:color="auto" w:fill="95DCF7" w:themeFill="accent4" w:themeFillTint="66"/>
          </w:tcPr>
          <w:p w14:paraId="3F95D93C" w14:textId="77777777" w:rsidR="00441CA4" w:rsidRPr="00441CA4" w:rsidRDefault="00441CA4" w:rsidP="006C5CE3">
            <w:pPr>
              <w:pStyle w:val="TableParagraph"/>
              <w:ind w:left="0" w:right="95"/>
              <w:rPr>
                <w:rFonts w:asciiTheme="minorHAnsi" w:hAnsiTheme="minorHAnsi" w:cs="Calibri"/>
                <w:b/>
                <w:color w:val="002060"/>
              </w:rPr>
            </w:pPr>
            <w:r w:rsidRPr="00441CA4">
              <w:rPr>
                <w:rFonts w:asciiTheme="minorHAnsi" w:hAnsiTheme="minorHAnsi" w:cs="Calibri"/>
                <w:b/>
                <w:color w:val="002060"/>
              </w:rPr>
              <w:t>SAB- MAR</w:t>
            </w:r>
          </w:p>
        </w:tc>
        <w:tc>
          <w:tcPr>
            <w:tcW w:w="2363" w:type="dxa"/>
            <w:shd w:val="clear" w:color="auto" w:fill="95DCF7" w:themeFill="accent4" w:themeFillTint="66"/>
          </w:tcPr>
          <w:p w14:paraId="72BBA763" w14:textId="77777777" w:rsidR="00441CA4" w:rsidRPr="00441CA4" w:rsidRDefault="00441CA4" w:rsidP="006C5CE3">
            <w:pPr>
              <w:pStyle w:val="TableParagraph"/>
              <w:ind w:left="0" w:right="194"/>
              <w:rPr>
                <w:rFonts w:asciiTheme="minorHAnsi" w:hAnsiTheme="minorHAnsi" w:cs="Calibri"/>
                <w:color w:val="002060"/>
              </w:rPr>
            </w:pPr>
            <w:r w:rsidRPr="00441CA4">
              <w:rPr>
                <w:rFonts w:asciiTheme="minorHAnsi" w:hAnsiTheme="minorHAnsi" w:cs="Calibri"/>
                <w:color w:val="002060"/>
              </w:rPr>
              <w:t>Capadocia</w:t>
            </w:r>
            <w:r w:rsidRPr="00441CA4">
              <w:rPr>
                <w:rFonts w:asciiTheme="minorHAnsi" w:hAnsiTheme="minorHAnsi" w:cs="Calibri"/>
                <w:color w:val="002060"/>
                <w:spacing w:val="-2"/>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Pamukkale</w:t>
            </w:r>
          </w:p>
        </w:tc>
        <w:tc>
          <w:tcPr>
            <w:tcW w:w="1189" w:type="dxa"/>
            <w:shd w:val="clear" w:color="auto" w:fill="CAEDFB" w:themeFill="accent4" w:themeFillTint="33"/>
          </w:tcPr>
          <w:p w14:paraId="241183F1" w14:textId="77777777" w:rsidR="00441CA4" w:rsidRPr="00441CA4" w:rsidRDefault="00441CA4" w:rsidP="006C5CE3">
            <w:pPr>
              <w:pStyle w:val="TableParagraph"/>
              <w:ind w:right="140"/>
              <w:rPr>
                <w:rFonts w:asciiTheme="minorHAnsi" w:hAnsiTheme="minorHAnsi" w:cs="Calibri"/>
                <w:b/>
                <w:color w:val="002060"/>
              </w:rPr>
            </w:pPr>
            <w:r w:rsidRPr="00441CA4">
              <w:rPr>
                <w:rFonts w:asciiTheme="minorHAnsi" w:hAnsiTheme="minorHAnsi" w:cs="Calibri"/>
                <w:b/>
                <w:color w:val="002060"/>
              </w:rPr>
              <w:t>DOM-MIE</w:t>
            </w:r>
          </w:p>
        </w:tc>
        <w:tc>
          <w:tcPr>
            <w:tcW w:w="2551" w:type="dxa"/>
            <w:shd w:val="clear" w:color="auto" w:fill="CAEDFB" w:themeFill="accent4" w:themeFillTint="33"/>
          </w:tcPr>
          <w:p w14:paraId="4EFF7B82" w14:textId="77777777" w:rsidR="00441CA4" w:rsidRPr="00441CA4" w:rsidRDefault="00441CA4" w:rsidP="006C5CE3">
            <w:pPr>
              <w:pStyle w:val="TableParagraph"/>
              <w:spacing w:before="121"/>
              <w:ind w:left="0"/>
              <w:rPr>
                <w:rFonts w:asciiTheme="minorHAnsi" w:hAnsiTheme="minorHAnsi" w:cs="Calibri"/>
                <w:color w:val="002060"/>
              </w:rPr>
            </w:pPr>
            <w:r w:rsidRPr="00441CA4">
              <w:rPr>
                <w:rFonts w:asciiTheme="minorHAnsi" w:hAnsiTheme="minorHAnsi" w:cs="Calibri"/>
                <w:color w:val="002060"/>
                <w:w w:val="95"/>
              </w:rPr>
              <w:t>Pamukkale–Esmirna–</w:t>
            </w:r>
            <w:r w:rsidRPr="00441CA4">
              <w:rPr>
                <w:rFonts w:asciiTheme="minorHAnsi" w:hAnsiTheme="minorHAnsi" w:cs="Calibri"/>
                <w:color w:val="002060"/>
                <w:spacing w:val="1"/>
                <w:w w:val="95"/>
              </w:rPr>
              <w:t xml:space="preserve"> </w:t>
            </w:r>
            <w:r w:rsidRPr="00441CA4">
              <w:rPr>
                <w:rFonts w:asciiTheme="minorHAnsi" w:hAnsiTheme="minorHAnsi" w:cs="Calibri"/>
                <w:color w:val="002060"/>
              </w:rPr>
              <w:t>Estambul</w:t>
            </w:r>
          </w:p>
        </w:tc>
      </w:tr>
      <w:tr w:rsidR="00441CA4" w:rsidRPr="00441CA4" w14:paraId="5E60F3B3" w14:textId="77777777" w:rsidTr="006C5CE3">
        <w:trPr>
          <w:trHeight w:val="85"/>
          <w:jc w:val="center"/>
        </w:trPr>
        <w:tc>
          <w:tcPr>
            <w:tcW w:w="678" w:type="dxa"/>
            <w:shd w:val="clear" w:color="auto" w:fill="CAEDFB" w:themeFill="accent4" w:themeFillTint="33"/>
          </w:tcPr>
          <w:p w14:paraId="2BE6F0F2" w14:textId="77777777" w:rsidR="00441CA4" w:rsidRPr="00441CA4" w:rsidRDefault="00441CA4" w:rsidP="006C5CE3">
            <w:pPr>
              <w:pStyle w:val="TableParagraph"/>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6</w:t>
            </w:r>
          </w:p>
        </w:tc>
        <w:tc>
          <w:tcPr>
            <w:tcW w:w="873" w:type="dxa"/>
            <w:shd w:val="clear" w:color="auto" w:fill="CAEDFB" w:themeFill="accent4" w:themeFillTint="33"/>
          </w:tcPr>
          <w:p w14:paraId="55B63075" w14:textId="77777777" w:rsidR="00441CA4" w:rsidRPr="00441CA4" w:rsidRDefault="00441CA4" w:rsidP="006C5CE3">
            <w:pPr>
              <w:pStyle w:val="TableParagraph"/>
              <w:ind w:left="0" w:right="116"/>
              <w:rPr>
                <w:rFonts w:asciiTheme="minorHAnsi" w:hAnsiTheme="minorHAnsi" w:cs="Calibri"/>
                <w:b/>
                <w:color w:val="002060"/>
              </w:rPr>
            </w:pPr>
            <w:r w:rsidRPr="00441CA4">
              <w:rPr>
                <w:rFonts w:asciiTheme="minorHAnsi" w:hAnsiTheme="minorHAnsi" w:cs="Calibri"/>
                <w:b/>
                <w:color w:val="002060"/>
              </w:rPr>
              <w:t>SAB- MAR</w:t>
            </w:r>
          </w:p>
        </w:tc>
        <w:tc>
          <w:tcPr>
            <w:tcW w:w="0" w:type="auto"/>
            <w:shd w:val="clear" w:color="auto" w:fill="CAEDFB" w:themeFill="accent4" w:themeFillTint="33"/>
          </w:tcPr>
          <w:p w14:paraId="496DC95A" w14:textId="77777777" w:rsidR="00441CA4" w:rsidRPr="00441CA4" w:rsidRDefault="00441CA4" w:rsidP="006C5CE3">
            <w:pPr>
              <w:pStyle w:val="TableParagraph"/>
              <w:ind w:left="0" w:right="167"/>
              <w:rPr>
                <w:rFonts w:asciiTheme="minorHAnsi" w:hAnsiTheme="minorHAnsi" w:cs="Calibri"/>
                <w:color w:val="002060"/>
              </w:rPr>
            </w:pPr>
            <w:r w:rsidRPr="00441CA4">
              <w:rPr>
                <w:rFonts w:asciiTheme="minorHAnsi" w:hAnsiTheme="minorHAnsi" w:cs="Calibri"/>
                <w:color w:val="002060"/>
              </w:rPr>
              <w:t>Capadocia</w:t>
            </w:r>
            <w:r w:rsidRPr="00441CA4">
              <w:rPr>
                <w:rFonts w:asciiTheme="minorHAnsi" w:hAnsiTheme="minorHAnsi" w:cs="Calibri"/>
                <w:color w:val="002060"/>
                <w:spacing w:val="-2"/>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Pamukkale</w:t>
            </w:r>
          </w:p>
        </w:tc>
        <w:tc>
          <w:tcPr>
            <w:tcW w:w="922" w:type="dxa"/>
            <w:shd w:val="clear" w:color="auto" w:fill="95DCF7" w:themeFill="accent4" w:themeFillTint="66"/>
          </w:tcPr>
          <w:p w14:paraId="13D25B2A" w14:textId="77777777" w:rsidR="00441CA4" w:rsidRPr="00441CA4" w:rsidRDefault="00441CA4" w:rsidP="006C5CE3">
            <w:pPr>
              <w:pStyle w:val="TableParagraph"/>
              <w:ind w:left="0" w:right="95"/>
              <w:rPr>
                <w:rFonts w:asciiTheme="minorHAnsi" w:hAnsiTheme="minorHAnsi" w:cs="Calibri"/>
                <w:b/>
                <w:color w:val="002060"/>
              </w:rPr>
            </w:pPr>
            <w:r w:rsidRPr="00441CA4">
              <w:rPr>
                <w:rFonts w:asciiTheme="minorHAnsi" w:hAnsiTheme="minorHAnsi" w:cs="Calibri"/>
                <w:b/>
                <w:color w:val="002060"/>
              </w:rPr>
              <w:t>DOM-MIE</w:t>
            </w:r>
          </w:p>
        </w:tc>
        <w:tc>
          <w:tcPr>
            <w:tcW w:w="2363" w:type="dxa"/>
            <w:shd w:val="clear" w:color="auto" w:fill="95DCF7" w:themeFill="accent4" w:themeFillTint="66"/>
          </w:tcPr>
          <w:p w14:paraId="08000917" w14:textId="77777777" w:rsidR="00441CA4" w:rsidRPr="00441CA4" w:rsidRDefault="00441CA4" w:rsidP="006C5CE3">
            <w:pPr>
              <w:pStyle w:val="TableParagraph"/>
              <w:spacing w:before="120"/>
              <w:ind w:left="0"/>
              <w:rPr>
                <w:rFonts w:asciiTheme="minorHAnsi" w:hAnsiTheme="minorHAnsi" w:cs="Calibri"/>
                <w:color w:val="002060"/>
              </w:rPr>
            </w:pPr>
            <w:r w:rsidRPr="00441CA4">
              <w:rPr>
                <w:rFonts w:asciiTheme="minorHAnsi" w:hAnsiTheme="minorHAnsi" w:cs="Calibri"/>
                <w:color w:val="002060"/>
                <w:w w:val="95"/>
              </w:rPr>
              <w:t>Pamukkale–Esmirna–</w:t>
            </w:r>
            <w:r w:rsidRPr="00441CA4">
              <w:rPr>
                <w:rFonts w:asciiTheme="minorHAnsi" w:hAnsiTheme="minorHAnsi" w:cs="Calibri"/>
                <w:color w:val="002060"/>
                <w:spacing w:val="1"/>
                <w:w w:val="95"/>
              </w:rPr>
              <w:t xml:space="preserve"> </w:t>
            </w:r>
            <w:r w:rsidRPr="00441CA4">
              <w:rPr>
                <w:rFonts w:asciiTheme="minorHAnsi" w:hAnsiTheme="minorHAnsi" w:cs="Calibri"/>
                <w:color w:val="002060"/>
              </w:rPr>
              <w:t>Estambul</w:t>
            </w:r>
          </w:p>
        </w:tc>
        <w:tc>
          <w:tcPr>
            <w:tcW w:w="1189" w:type="dxa"/>
            <w:shd w:val="clear" w:color="auto" w:fill="CAEDFB" w:themeFill="accent4" w:themeFillTint="33"/>
          </w:tcPr>
          <w:p w14:paraId="04697EFE" w14:textId="77777777" w:rsidR="00441CA4" w:rsidRPr="00441CA4" w:rsidRDefault="00441CA4" w:rsidP="006C5CE3">
            <w:pPr>
              <w:pStyle w:val="TableParagraph"/>
              <w:ind w:right="200"/>
              <w:rPr>
                <w:rFonts w:asciiTheme="minorHAnsi" w:hAnsiTheme="minorHAnsi" w:cs="Calibri"/>
                <w:b/>
                <w:color w:val="002060"/>
              </w:rPr>
            </w:pPr>
            <w:r w:rsidRPr="00441CA4">
              <w:rPr>
                <w:rFonts w:asciiTheme="minorHAnsi" w:hAnsiTheme="minorHAnsi" w:cs="Calibri"/>
                <w:b/>
                <w:color w:val="002060"/>
              </w:rPr>
              <w:t>LUN- JUE</w:t>
            </w:r>
          </w:p>
        </w:tc>
        <w:tc>
          <w:tcPr>
            <w:tcW w:w="2551" w:type="dxa"/>
            <w:shd w:val="clear" w:color="auto" w:fill="CAEDFB" w:themeFill="accent4" w:themeFillTint="33"/>
          </w:tcPr>
          <w:p w14:paraId="5E397C43" w14:textId="77777777" w:rsidR="00441CA4" w:rsidRPr="00441CA4" w:rsidRDefault="00441CA4" w:rsidP="006C5CE3">
            <w:pPr>
              <w:pStyle w:val="TableParagraph"/>
              <w:ind w:left="0" w:right="744"/>
              <w:rPr>
                <w:rFonts w:asciiTheme="minorHAnsi" w:hAnsiTheme="minorHAnsi" w:cs="Calibri"/>
                <w:color w:val="002060"/>
              </w:rPr>
            </w:pPr>
            <w:r w:rsidRPr="00441CA4">
              <w:rPr>
                <w:rFonts w:asciiTheme="minorHAnsi" w:hAnsiTheme="minorHAnsi" w:cs="Calibri"/>
                <w:color w:val="002060"/>
              </w:rPr>
              <w:t>Estambul</w:t>
            </w:r>
          </w:p>
        </w:tc>
      </w:tr>
      <w:tr w:rsidR="00441CA4" w:rsidRPr="00441CA4" w14:paraId="1EB4D1DB" w14:textId="77777777" w:rsidTr="006C5CE3">
        <w:trPr>
          <w:trHeight w:val="70"/>
          <w:jc w:val="center"/>
        </w:trPr>
        <w:tc>
          <w:tcPr>
            <w:tcW w:w="678" w:type="dxa"/>
            <w:shd w:val="clear" w:color="auto" w:fill="CAEDFB" w:themeFill="accent4" w:themeFillTint="33"/>
          </w:tcPr>
          <w:p w14:paraId="4872004E" w14:textId="77777777" w:rsidR="00441CA4" w:rsidRPr="00441CA4" w:rsidRDefault="00441CA4" w:rsidP="006C5CE3">
            <w:pPr>
              <w:pStyle w:val="TableParagraph"/>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7</w:t>
            </w:r>
          </w:p>
        </w:tc>
        <w:tc>
          <w:tcPr>
            <w:tcW w:w="873" w:type="dxa"/>
            <w:shd w:val="clear" w:color="auto" w:fill="CAEDFB" w:themeFill="accent4" w:themeFillTint="33"/>
          </w:tcPr>
          <w:p w14:paraId="588287DA" w14:textId="77777777" w:rsidR="00441CA4" w:rsidRPr="00441CA4" w:rsidRDefault="00441CA4" w:rsidP="006C5CE3">
            <w:pPr>
              <w:pStyle w:val="TableParagraph"/>
              <w:ind w:left="0" w:right="118"/>
              <w:rPr>
                <w:rFonts w:asciiTheme="minorHAnsi" w:hAnsiTheme="minorHAnsi" w:cs="Calibri"/>
                <w:b/>
                <w:color w:val="002060"/>
              </w:rPr>
            </w:pPr>
            <w:r w:rsidRPr="00441CA4">
              <w:rPr>
                <w:rFonts w:asciiTheme="minorHAnsi" w:hAnsiTheme="minorHAnsi" w:cs="Calibri"/>
                <w:b/>
                <w:color w:val="002060"/>
              </w:rPr>
              <w:t>DOM-MIE</w:t>
            </w:r>
          </w:p>
        </w:tc>
        <w:tc>
          <w:tcPr>
            <w:tcW w:w="0" w:type="auto"/>
            <w:shd w:val="clear" w:color="auto" w:fill="CAEDFB" w:themeFill="accent4" w:themeFillTint="33"/>
          </w:tcPr>
          <w:p w14:paraId="22A29608" w14:textId="77777777" w:rsidR="00441CA4" w:rsidRPr="00441CA4" w:rsidRDefault="00441CA4" w:rsidP="006C5CE3">
            <w:pPr>
              <w:pStyle w:val="TableParagraph"/>
              <w:spacing w:before="120"/>
              <w:ind w:left="0"/>
              <w:rPr>
                <w:rFonts w:asciiTheme="minorHAnsi" w:hAnsiTheme="minorHAnsi" w:cs="Calibri"/>
                <w:color w:val="002060"/>
              </w:rPr>
            </w:pPr>
            <w:r w:rsidRPr="00441CA4">
              <w:rPr>
                <w:rFonts w:asciiTheme="minorHAnsi" w:hAnsiTheme="minorHAnsi" w:cs="Calibri"/>
                <w:color w:val="002060"/>
                <w:w w:val="95"/>
              </w:rPr>
              <w:t>Pamukkale–Esmirna–</w:t>
            </w:r>
            <w:r w:rsidRPr="00441CA4">
              <w:rPr>
                <w:rFonts w:asciiTheme="minorHAnsi" w:hAnsiTheme="minorHAnsi" w:cs="Calibri"/>
                <w:color w:val="002060"/>
                <w:spacing w:val="1"/>
                <w:w w:val="95"/>
              </w:rPr>
              <w:t xml:space="preserve"> </w:t>
            </w:r>
            <w:r w:rsidRPr="00441CA4">
              <w:rPr>
                <w:rFonts w:asciiTheme="minorHAnsi" w:hAnsiTheme="minorHAnsi" w:cs="Calibri"/>
                <w:color w:val="002060"/>
              </w:rPr>
              <w:t>Estambul</w:t>
            </w:r>
          </w:p>
        </w:tc>
        <w:tc>
          <w:tcPr>
            <w:tcW w:w="922" w:type="dxa"/>
            <w:shd w:val="clear" w:color="auto" w:fill="95DCF7" w:themeFill="accent4" w:themeFillTint="66"/>
          </w:tcPr>
          <w:p w14:paraId="52627098" w14:textId="77777777" w:rsidR="00441CA4" w:rsidRPr="00441CA4" w:rsidRDefault="00441CA4" w:rsidP="006C5CE3">
            <w:pPr>
              <w:pStyle w:val="TableParagraph"/>
              <w:ind w:left="0" w:right="94"/>
              <w:rPr>
                <w:rFonts w:asciiTheme="minorHAnsi" w:hAnsiTheme="minorHAnsi" w:cs="Calibri"/>
                <w:b/>
                <w:color w:val="002060"/>
              </w:rPr>
            </w:pPr>
            <w:r w:rsidRPr="00441CA4">
              <w:rPr>
                <w:rFonts w:asciiTheme="minorHAnsi" w:hAnsiTheme="minorHAnsi" w:cs="Calibri"/>
                <w:b/>
                <w:color w:val="002060"/>
              </w:rPr>
              <w:t>LUN- JUE</w:t>
            </w:r>
          </w:p>
        </w:tc>
        <w:tc>
          <w:tcPr>
            <w:tcW w:w="2363" w:type="dxa"/>
            <w:shd w:val="clear" w:color="auto" w:fill="95DCF7" w:themeFill="accent4" w:themeFillTint="66"/>
          </w:tcPr>
          <w:p w14:paraId="25866032" w14:textId="77777777" w:rsidR="00441CA4" w:rsidRPr="00441CA4" w:rsidRDefault="00441CA4" w:rsidP="006C5CE3">
            <w:pPr>
              <w:pStyle w:val="TableParagraph"/>
              <w:ind w:left="0" w:right="193"/>
              <w:rPr>
                <w:rFonts w:asciiTheme="minorHAnsi" w:hAnsiTheme="minorHAnsi" w:cs="Calibri"/>
                <w:color w:val="002060"/>
              </w:rPr>
            </w:pPr>
            <w:r w:rsidRPr="00441CA4">
              <w:rPr>
                <w:rFonts w:asciiTheme="minorHAnsi" w:hAnsiTheme="minorHAnsi" w:cs="Calibri"/>
                <w:color w:val="002060"/>
              </w:rPr>
              <w:t>Estambul</w:t>
            </w:r>
          </w:p>
        </w:tc>
        <w:tc>
          <w:tcPr>
            <w:tcW w:w="1189" w:type="dxa"/>
            <w:shd w:val="clear" w:color="auto" w:fill="CAEDFB" w:themeFill="accent4" w:themeFillTint="33"/>
          </w:tcPr>
          <w:p w14:paraId="2F252400" w14:textId="77777777" w:rsidR="00441CA4" w:rsidRPr="00441CA4" w:rsidRDefault="00441CA4" w:rsidP="006C5CE3">
            <w:pPr>
              <w:pStyle w:val="TableParagraph"/>
              <w:ind w:right="182"/>
              <w:rPr>
                <w:rFonts w:asciiTheme="minorHAnsi" w:hAnsiTheme="minorHAnsi" w:cs="Calibri"/>
                <w:b/>
                <w:color w:val="002060"/>
              </w:rPr>
            </w:pPr>
            <w:r w:rsidRPr="00441CA4">
              <w:rPr>
                <w:rFonts w:asciiTheme="minorHAnsi" w:hAnsiTheme="minorHAnsi" w:cs="Calibri"/>
                <w:b/>
                <w:color w:val="002060"/>
              </w:rPr>
              <w:t>MAR- VIE</w:t>
            </w:r>
          </w:p>
        </w:tc>
        <w:tc>
          <w:tcPr>
            <w:tcW w:w="2551" w:type="dxa"/>
            <w:shd w:val="clear" w:color="auto" w:fill="CAEDFB" w:themeFill="accent4" w:themeFillTint="33"/>
          </w:tcPr>
          <w:p w14:paraId="3EE2D291" w14:textId="77777777" w:rsidR="00441CA4" w:rsidRPr="00441CA4" w:rsidRDefault="00441CA4" w:rsidP="006C5CE3">
            <w:pPr>
              <w:pStyle w:val="TableParagraph"/>
              <w:ind w:left="0" w:right="744"/>
              <w:rPr>
                <w:rFonts w:asciiTheme="minorHAnsi" w:hAnsiTheme="minorHAnsi" w:cs="Calibri"/>
                <w:color w:val="002060"/>
              </w:rPr>
            </w:pPr>
            <w:r w:rsidRPr="00441CA4">
              <w:rPr>
                <w:rFonts w:asciiTheme="minorHAnsi" w:hAnsiTheme="minorHAnsi" w:cs="Calibri"/>
                <w:color w:val="002060"/>
              </w:rPr>
              <w:t>Estambul</w:t>
            </w:r>
          </w:p>
        </w:tc>
      </w:tr>
      <w:tr w:rsidR="00441CA4" w:rsidRPr="00441CA4" w14:paraId="1C1A619C" w14:textId="77777777" w:rsidTr="006C5CE3">
        <w:trPr>
          <w:trHeight w:val="70"/>
          <w:jc w:val="center"/>
        </w:trPr>
        <w:tc>
          <w:tcPr>
            <w:tcW w:w="678" w:type="dxa"/>
            <w:shd w:val="clear" w:color="auto" w:fill="CAEDFB" w:themeFill="accent4" w:themeFillTint="33"/>
          </w:tcPr>
          <w:p w14:paraId="19E3757C" w14:textId="77777777" w:rsidR="00441CA4" w:rsidRPr="00441CA4" w:rsidRDefault="00441CA4" w:rsidP="006C5CE3">
            <w:pPr>
              <w:pStyle w:val="TableParagraph"/>
              <w:spacing w:before="120"/>
              <w:ind w:left="0" w:right="112"/>
              <w:rPr>
                <w:rFonts w:asciiTheme="minorHAnsi" w:hAnsiTheme="minorHAnsi" w:cs="Calibri"/>
                <w:b/>
                <w:color w:val="002060"/>
              </w:rPr>
            </w:pPr>
            <w:r w:rsidRPr="00441CA4">
              <w:rPr>
                <w:rFonts w:asciiTheme="minorHAnsi" w:hAnsiTheme="minorHAnsi" w:cs="Calibri"/>
                <w:b/>
                <w:color w:val="002060"/>
              </w:rPr>
              <w:t>Día</w:t>
            </w:r>
            <w:r w:rsidRPr="00441CA4">
              <w:rPr>
                <w:rFonts w:asciiTheme="minorHAnsi" w:hAnsiTheme="minorHAnsi" w:cs="Calibri"/>
                <w:b/>
                <w:color w:val="002060"/>
                <w:spacing w:val="-3"/>
              </w:rPr>
              <w:t xml:space="preserve"> </w:t>
            </w:r>
            <w:r w:rsidRPr="00441CA4">
              <w:rPr>
                <w:rFonts w:asciiTheme="minorHAnsi" w:hAnsiTheme="minorHAnsi" w:cs="Calibri"/>
                <w:b/>
                <w:color w:val="002060"/>
              </w:rPr>
              <w:t>8</w:t>
            </w:r>
          </w:p>
        </w:tc>
        <w:tc>
          <w:tcPr>
            <w:tcW w:w="873" w:type="dxa"/>
            <w:shd w:val="clear" w:color="auto" w:fill="CAEDFB" w:themeFill="accent4" w:themeFillTint="33"/>
          </w:tcPr>
          <w:p w14:paraId="461ECEFE" w14:textId="77777777" w:rsidR="00441CA4" w:rsidRPr="00441CA4" w:rsidRDefault="00441CA4" w:rsidP="006C5CE3">
            <w:pPr>
              <w:pStyle w:val="TableParagraph"/>
              <w:spacing w:before="120"/>
              <w:ind w:left="0" w:right="117"/>
              <w:rPr>
                <w:rFonts w:asciiTheme="minorHAnsi" w:hAnsiTheme="minorHAnsi" w:cs="Calibri"/>
                <w:b/>
                <w:color w:val="002060"/>
              </w:rPr>
            </w:pPr>
            <w:r w:rsidRPr="00441CA4">
              <w:rPr>
                <w:rFonts w:asciiTheme="minorHAnsi" w:hAnsiTheme="minorHAnsi" w:cs="Calibri"/>
                <w:b/>
                <w:color w:val="002060"/>
              </w:rPr>
              <w:t>LUN- JUE</w:t>
            </w:r>
          </w:p>
        </w:tc>
        <w:tc>
          <w:tcPr>
            <w:tcW w:w="0" w:type="auto"/>
            <w:shd w:val="clear" w:color="auto" w:fill="CAEDFB" w:themeFill="accent4" w:themeFillTint="33"/>
          </w:tcPr>
          <w:p w14:paraId="26F7C1EA" w14:textId="77777777" w:rsidR="00441CA4" w:rsidRPr="00441CA4" w:rsidRDefault="00441CA4" w:rsidP="006C5CE3">
            <w:pPr>
              <w:pStyle w:val="TableParagraph"/>
              <w:spacing w:before="120"/>
              <w:ind w:left="0" w:right="167"/>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3"/>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Fin de servicios</w:t>
            </w:r>
          </w:p>
        </w:tc>
        <w:tc>
          <w:tcPr>
            <w:tcW w:w="922" w:type="dxa"/>
            <w:shd w:val="clear" w:color="auto" w:fill="95DCF7" w:themeFill="accent4" w:themeFillTint="66"/>
          </w:tcPr>
          <w:p w14:paraId="09D6E71B" w14:textId="77777777" w:rsidR="00441CA4" w:rsidRPr="00441CA4" w:rsidRDefault="00441CA4" w:rsidP="006C5CE3">
            <w:pPr>
              <w:pStyle w:val="TableParagraph"/>
              <w:spacing w:before="120"/>
              <w:ind w:left="0" w:right="95"/>
              <w:rPr>
                <w:rFonts w:asciiTheme="minorHAnsi" w:hAnsiTheme="minorHAnsi" w:cs="Calibri"/>
                <w:b/>
                <w:color w:val="002060"/>
              </w:rPr>
            </w:pPr>
            <w:r w:rsidRPr="00441CA4">
              <w:rPr>
                <w:rFonts w:asciiTheme="minorHAnsi" w:hAnsiTheme="minorHAnsi" w:cs="Calibri"/>
                <w:b/>
                <w:color w:val="002060"/>
              </w:rPr>
              <w:t>MAR- VIE</w:t>
            </w:r>
          </w:p>
        </w:tc>
        <w:tc>
          <w:tcPr>
            <w:tcW w:w="2363" w:type="dxa"/>
            <w:shd w:val="clear" w:color="auto" w:fill="95DCF7" w:themeFill="accent4" w:themeFillTint="66"/>
          </w:tcPr>
          <w:p w14:paraId="146CBA06" w14:textId="77777777" w:rsidR="00441CA4" w:rsidRPr="00441CA4" w:rsidRDefault="00441CA4" w:rsidP="006C5CE3">
            <w:pPr>
              <w:pStyle w:val="TableParagraph"/>
              <w:spacing w:before="120"/>
              <w:ind w:left="0" w:right="194"/>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3"/>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Fin de servicios</w:t>
            </w:r>
          </w:p>
        </w:tc>
        <w:tc>
          <w:tcPr>
            <w:tcW w:w="1189" w:type="dxa"/>
            <w:shd w:val="clear" w:color="auto" w:fill="CAEDFB" w:themeFill="accent4" w:themeFillTint="33"/>
          </w:tcPr>
          <w:p w14:paraId="2A292909" w14:textId="77777777" w:rsidR="00441CA4" w:rsidRPr="00441CA4" w:rsidRDefault="00441CA4" w:rsidP="006C5CE3">
            <w:pPr>
              <w:pStyle w:val="TableParagraph"/>
              <w:spacing w:before="120"/>
              <w:ind w:right="192"/>
              <w:rPr>
                <w:rFonts w:asciiTheme="minorHAnsi" w:hAnsiTheme="minorHAnsi" w:cs="Calibri"/>
                <w:b/>
                <w:color w:val="002060"/>
              </w:rPr>
            </w:pPr>
            <w:r w:rsidRPr="00441CA4">
              <w:rPr>
                <w:rFonts w:asciiTheme="minorHAnsi" w:hAnsiTheme="minorHAnsi" w:cs="Calibri"/>
                <w:b/>
                <w:color w:val="002060"/>
              </w:rPr>
              <w:t>MIE- SAB</w:t>
            </w:r>
          </w:p>
        </w:tc>
        <w:tc>
          <w:tcPr>
            <w:tcW w:w="2551" w:type="dxa"/>
            <w:shd w:val="clear" w:color="auto" w:fill="CAEDFB" w:themeFill="accent4" w:themeFillTint="33"/>
          </w:tcPr>
          <w:p w14:paraId="0818023C" w14:textId="77777777" w:rsidR="00441CA4" w:rsidRPr="00441CA4" w:rsidRDefault="00441CA4" w:rsidP="006C5CE3">
            <w:pPr>
              <w:pStyle w:val="TableParagraph"/>
              <w:spacing w:before="120"/>
              <w:ind w:left="0"/>
              <w:rPr>
                <w:rFonts w:asciiTheme="minorHAnsi" w:hAnsiTheme="minorHAnsi" w:cs="Calibri"/>
                <w:color w:val="002060"/>
              </w:rPr>
            </w:pPr>
            <w:r w:rsidRPr="00441CA4">
              <w:rPr>
                <w:rFonts w:asciiTheme="minorHAnsi" w:hAnsiTheme="minorHAnsi" w:cs="Calibri"/>
                <w:color w:val="002060"/>
              </w:rPr>
              <w:t>Estambul</w:t>
            </w:r>
            <w:r w:rsidRPr="00441CA4">
              <w:rPr>
                <w:rFonts w:asciiTheme="minorHAnsi" w:hAnsiTheme="minorHAnsi" w:cs="Calibri"/>
                <w:color w:val="002060"/>
                <w:spacing w:val="-3"/>
              </w:rPr>
              <w:t xml:space="preserve"> </w:t>
            </w:r>
            <w:r w:rsidRPr="00441CA4">
              <w:rPr>
                <w:rFonts w:asciiTheme="minorHAnsi" w:hAnsiTheme="minorHAnsi" w:cs="Calibri"/>
                <w:color w:val="002060"/>
              </w:rPr>
              <w:t>–</w:t>
            </w:r>
            <w:r w:rsidRPr="00441CA4">
              <w:rPr>
                <w:rFonts w:asciiTheme="minorHAnsi" w:hAnsiTheme="minorHAnsi" w:cs="Calibri"/>
                <w:color w:val="002060"/>
                <w:spacing w:val="-4"/>
              </w:rPr>
              <w:t xml:space="preserve"> </w:t>
            </w:r>
            <w:r w:rsidRPr="00441CA4">
              <w:rPr>
                <w:rFonts w:asciiTheme="minorHAnsi" w:hAnsiTheme="minorHAnsi" w:cs="Calibri"/>
                <w:color w:val="002060"/>
              </w:rPr>
              <w:t>Fin de servicios</w:t>
            </w:r>
          </w:p>
        </w:tc>
      </w:tr>
    </w:tbl>
    <w:p w14:paraId="3B1F5EC9" w14:textId="77777777" w:rsidR="00441CA4" w:rsidRPr="00441CA4" w:rsidRDefault="00441CA4" w:rsidP="00441CA4">
      <w:pPr>
        <w:rPr>
          <w:rFonts w:cs="Calibri"/>
          <w:color w:val="002060"/>
          <w:u w:val="single"/>
          <w:lang w:val="es-ES"/>
        </w:rPr>
      </w:pPr>
    </w:p>
    <w:p w14:paraId="5F5C1E95" w14:textId="77777777" w:rsidR="006456E9" w:rsidRDefault="006456E9" w:rsidP="006456E9">
      <w:pPr>
        <w:rPr>
          <w:color w:val="002060"/>
        </w:rPr>
      </w:pPr>
    </w:p>
    <w:p w14:paraId="2BB6ADC0" w14:textId="77777777" w:rsidR="00DA7E61" w:rsidRDefault="00DA7E61" w:rsidP="006456E9">
      <w:pPr>
        <w:rPr>
          <w:color w:val="002060"/>
        </w:rPr>
      </w:pPr>
    </w:p>
    <w:p w14:paraId="679EC612" w14:textId="77777777" w:rsidR="00DA7E61" w:rsidRDefault="00DA7E61" w:rsidP="006456E9">
      <w:pPr>
        <w:rPr>
          <w:color w:val="002060"/>
        </w:rPr>
      </w:pPr>
    </w:p>
    <w:p w14:paraId="115FD35D" w14:textId="77777777" w:rsidR="00DA7E61" w:rsidRDefault="00DA7E61" w:rsidP="006456E9">
      <w:pPr>
        <w:rPr>
          <w:color w:val="002060"/>
        </w:rPr>
      </w:pPr>
    </w:p>
    <w:p w14:paraId="390AD1BA" w14:textId="77777777" w:rsidR="00DA7E61" w:rsidRDefault="00DA7E61" w:rsidP="006456E9">
      <w:pPr>
        <w:rPr>
          <w:color w:val="002060"/>
        </w:rPr>
      </w:pPr>
    </w:p>
    <w:p w14:paraId="37E9CA2C" w14:textId="77777777" w:rsidR="00DA7E61" w:rsidRPr="003E54E4" w:rsidRDefault="00DA7E61" w:rsidP="006456E9">
      <w:pPr>
        <w:rPr>
          <w:color w:val="002060"/>
        </w:rPr>
      </w:pPr>
    </w:p>
    <w:p w14:paraId="77A74EA5" w14:textId="4A5B9D8B" w:rsidR="006456E9" w:rsidRPr="003E54E4" w:rsidRDefault="006456E9" w:rsidP="006456E9">
      <w:pPr>
        <w:jc w:val="center"/>
        <w:rPr>
          <w:color w:val="002060"/>
        </w:rPr>
      </w:pPr>
      <w:r w:rsidRPr="003E54E4">
        <w:rPr>
          <w:b/>
          <w:bCs/>
          <w:color w:val="002060"/>
        </w:rPr>
        <w:lastRenderedPageBreak/>
        <w:t>PRECIO POR PERSONA</w:t>
      </w:r>
      <w:r>
        <w:rPr>
          <w:b/>
          <w:bCs/>
          <w:color w:val="002060"/>
        </w:rPr>
        <w:t xml:space="preserve"> EN USD </w:t>
      </w:r>
    </w:p>
    <w:tbl>
      <w:tblPr>
        <w:tblW w:w="10916" w:type="dxa"/>
        <w:jc w:val="center"/>
        <w:tblLayout w:type="fixed"/>
        <w:tblCellMar>
          <w:left w:w="70" w:type="dxa"/>
          <w:right w:w="70" w:type="dxa"/>
        </w:tblCellMar>
        <w:tblLook w:val="04A0" w:firstRow="1" w:lastRow="0" w:firstColumn="1" w:lastColumn="0" w:noHBand="0" w:noVBand="1"/>
      </w:tblPr>
      <w:tblGrid>
        <w:gridCol w:w="1418"/>
        <w:gridCol w:w="1364"/>
        <w:gridCol w:w="999"/>
        <w:gridCol w:w="1389"/>
        <w:gridCol w:w="998"/>
        <w:gridCol w:w="1389"/>
        <w:gridCol w:w="998"/>
        <w:gridCol w:w="1389"/>
        <w:gridCol w:w="972"/>
      </w:tblGrid>
      <w:tr w:rsidR="00DA7E61" w:rsidRPr="00DA7E61" w14:paraId="73BADEDB" w14:textId="77777777" w:rsidTr="00DA7E61">
        <w:trPr>
          <w:trHeight w:val="218"/>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000000" w:fill="CAEDFB"/>
            <w:vAlign w:val="center"/>
            <w:hideMark/>
          </w:tcPr>
          <w:p w14:paraId="00652BCA" w14:textId="77777777" w:rsidR="00DA7E61" w:rsidRPr="00DA7E61" w:rsidRDefault="00DA7E61" w:rsidP="00DA7E61">
            <w:pPr>
              <w:spacing w:after="0" w:line="240" w:lineRule="auto"/>
              <w:jc w:val="center"/>
              <w:rPr>
                <w:rFonts w:ascii="Aptos" w:eastAsia="Times New Roman" w:hAnsi="Aptos" w:cs="Times New Roman"/>
                <w:b/>
                <w:bCs/>
                <w:color w:val="002060"/>
                <w:kern w:val="0"/>
                <w:lang w:eastAsia="es-EC"/>
                <w14:ligatures w14:val="none"/>
              </w:rPr>
            </w:pPr>
            <w:r w:rsidRPr="00DA7E61">
              <w:rPr>
                <w:rFonts w:ascii="Aptos" w:eastAsia="Times New Roman" w:hAnsi="Aptos" w:cs="Times New Roman"/>
                <w:b/>
                <w:bCs/>
                <w:color w:val="002060"/>
                <w:kern w:val="0"/>
                <w:lang w:val="es-ES" w:eastAsia="es-EC"/>
                <w14:ligatures w14:val="none"/>
              </w:rPr>
              <w:t>PVP</w:t>
            </w:r>
          </w:p>
        </w:tc>
        <w:tc>
          <w:tcPr>
            <w:tcW w:w="2363" w:type="dxa"/>
            <w:gridSpan w:val="2"/>
            <w:tcBorders>
              <w:top w:val="single" w:sz="4" w:space="0" w:color="auto"/>
              <w:left w:val="nil"/>
              <w:bottom w:val="single" w:sz="4" w:space="0" w:color="auto"/>
              <w:right w:val="single" w:sz="4" w:space="0" w:color="auto"/>
            </w:tcBorders>
            <w:shd w:val="clear" w:color="000000" w:fill="CAEDFB"/>
            <w:vAlign w:val="center"/>
            <w:hideMark/>
          </w:tcPr>
          <w:p w14:paraId="444D8F77" w14:textId="77777777" w:rsidR="00DA7E61" w:rsidRPr="00DA7E61" w:rsidRDefault="00DA7E61" w:rsidP="00DA7E61">
            <w:pPr>
              <w:spacing w:after="0" w:line="240" w:lineRule="auto"/>
              <w:jc w:val="center"/>
              <w:rPr>
                <w:rFonts w:ascii="Aptos" w:eastAsia="Times New Roman" w:hAnsi="Aptos" w:cs="Times New Roman"/>
                <w:b/>
                <w:bCs/>
                <w:color w:val="002060"/>
                <w:kern w:val="0"/>
                <w:lang w:eastAsia="es-EC"/>
                <w14:ligatures w14:val="none"/>
              </w:rPr>
            </w:pPr>
            <w:r w:rsidRPr="00DA7E61">
              <w:rPr>
                <w:rFonts w:ascii="Aptos" w:eastAsia="Times New Roman" w:hAnsi="Aptos" w:cs="Times New Roman"/>
                <w:b/>
                <w:bCs/>
                <w:color w:val="002060"/>
                <w:kern w:val="0"/>
                <w:lang w:val="es-ES" w:eastAsia="es-EC"/>
                <w14:ligatures w14:val="none"/>
              </w:rPr>
              <w:t>Opción ‘A’</w:t>
            </w:r>
          </w:p>
        </w:tc>
        <w:tc>
          <w:tcPr>
            <w:tcW w:w="2387" w:type="dxa"/>
            <w:gridSpan w:val="2"/>
            <w:tcBorders>
              <w:top w:val="single" w:sz="4" w:space="0" w:color="auto"/>
              <w:left w:val="nil"/>
              <w:bottom w:val="single" w:sz="4" w:space="0" w:color="auto"/>
              <w:right w:val="single" w:sz="4" w:space="0" w:color="auto"/>
            </w:tcBorders>
            <w:shd w:val="clear" w:color="000000" w:fill="CAEDFB"/>
            <w:vAlign w:val="center"/>
            <w:hideMark/>
          </w:tcPr>
          <w:p w14:paraId="6E85B314" w14:textId="77777777" w:rsidR="00DA7E61" w:rsidRPr="00DA7E61" w:rsidRDefault="00DA7E61" w:rsidP="00DA7E61">
            <w:pPr>
              <w:spacing w:after="0" w:line="240" w:lineRule="auto"/>
              <w:jc w:val="center"/>
              <w:rPr>
                <w:rFonts w:ascii="Aptos" w:eastAsia="Times New Roman" w:hAnsi="Aptos" w:cs="Times New Roman"/>
                <w:b/>
                <w:bCs/>
                <w:color w:val="002060"/>
                <w:kern w:val="0"/>
                <w:lang w:eastAsia="es-EC"/>
                <w14:ligatures w14:val="none"/>
              </w:rPr>
            </w:pPr>
            <w:r w:rsidRPr="00DA7E61">
              <w:rPr>
                <w:rFonts w:ascii="Aptos" w:eastAsia="Times New Roman" w:hAnsi="Aptos" w:cs="Times New Roman"/>
                <w:b/>
                <w:bCs/>
                <w:color w:val="002060"/>
                <w:kern w:val="0"/>
                <w:lang w:val="es-ES" w:eastAsia="es-EC"/>
                <w14:ligatures w14:val="none"/>
              </w:rPr>
              <w:t>Opción ‘B’</w:t>
            </w:r>
          </w:p>
        </w:tc>
        <w:tc>
          <w:tcPr>
            <w:tcW w:w="2387" w:type="dxa"/>
            <w:gridSpan w:val="2"/>
            <w:tcBorders>
              <w:top w:val="single" w:sz="4" w:space="0" w:color="auto"/>
              <w:left w:val="nil"/>
              <w:bottom w:val="single" w:sz="4" w:space="0" w:color="auto"/>
              <w:right w:val="single" w:sz="4" w:space="0" w:color="auto"/>
            </w:tcBorders>
            <w:shd w:val="clear" w:color="000000" w:fill="CAEDFB"/>
            <w:vAlign w:val="center"/>
            <w:hideMark/>
          </w:tcPr>
          <w:p w14:paraId="1A33EF3E" w14:textId="77777777" w:rsidR="00DA7E61" w:rsidRPr="00DA7E61" w:rsidRDefault="00DA7E61" w:rsidP="00DA7E61">
            <w:pPr>
              <w:spacing w:after="0" w:line="240" w:lineRule="auto"/>
              <w:jc w:val="center"/>
              <w:rPr>
                <w:rFonts w:ascii="Aptos" w:eastAsia="Times New Roman" w:hAnsi="Aptos" w:cs="Times New Roman"/>
                <w:b/>
                <w:bCs/>
                <w:color w:val="002060"/>
                <w:kern w:val="0"/>
                <w:lang w:eastAsia="es-EC"/>
                <w14:ligatures w14:val="none"/>
              </w:rPr>
            </w:pPr>
            <w:r w:rsidRPr="00DA7E61">
              <w:rPr>
                <w:rFonts w:ascii="Aptos" w:eastAsia="Times New Roman" w:hAnsi="Aptos" w:cs="Times New Roman"/>
                <w:b/>
                <w:bCs/>
                <w:color w:val="002060"/>
                <w:kern w:val="0"/>
                <w:lang w:val="es-ES" w:eastAsia="es-EC"/>
                <w14:ligatures w14:val="none"/>
              </w:rPr>
              <w:t>Opción ‘C’</w:t>
            </w:r>
          </w:p>
        </w:tc>
        <w:tc>
          <w:tcPr>
            <w:tcW w:w="2361" w:type="dxa"/>
            <w:gridSpan w:val="2"/>
            <w:tcBorders>
              <w:top w:val="single" w:sz="4" w:space="0" w:color="auto"/>
              <w:left w:val="nil"/>
              <w:bottom w:val="single" w:sz="4" w:space="0" w:color="auto"/>
              <w:right w:val="single" w:sz="4" w:space="0" w:color="auto"/>
            </w:tcBorders>
            <w:shd w:val="clear" w:color="000000" w:fill="CAEDFB"/>
            <w:vAlign w:val="center"/>
            <w:hideMark/>
          </w:tcPr>
          <w:p w14:paraId="556DE36E" w14:textId="77777777" w:rsidR="00DA7E61" w:rsidRPr="00DA7E61" w:rsidRDefault="00DA7E61" w:rsidP="00DA7E61">
            <w:pPr>
              <w:spacing w:after="0" w:line="240" w:lineRule="auto"/>
              <w:jc w:val="center"/>
              <w:rPr>
                <w:rFonts w:ascii="Aptos" w:eastAsia="Times New Roman" w:hAnsi="Aptos" w:cs="Times New Roman"/>
                <w:b/>
                <w:bCs/>
                <w:color w:val="002060"/>
                <w:kern w:val="0"/>
                <w:lang w:eastAsia="es-EC"/>
                <w14:ligatures w14:val="none"/>
              </w:rPr>
            </w:pPr>
            <w:r w:rsidRPr="00DA7E61">
              <w:rPr>
                <w:rFonts w:ascii="Aptos" w:eastAsia="Times New Roman" w:hAnsi="Aptos" w:cs="Times New Roman"/>
                <w:b/>
                <w:bCs/>
                <w:color w:val="002060"/>
                <w:kern w:val="0"/>
                <w:lang w:val="es-ES" w:eastAsia="es-EC"/>
                <w14:ligatures w14:val="none"/>
              </w:rPr>
              <w:t>Opción ‘D’</w:t>
            </w:r>
          </w:p>
        </w:tc>
      </w:tr>
      <w:tr w:rsidR="00DA7E61" w:rsidRPr="00DA7E61" w14:paraId="49139232" w14:textId="77777777" w:rsidTr="00DA7E61">
        <w:trPr>
          <w:trHeight w:val="438"/>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0466FA" w14:textId="77777777" w:rsidR="00DA7E61" w:rsidRPr="00DA7E61" w:rsidRDefault="00DA7E61" w:rsidP="00DA7E61">
            <w:pPr>
              <w:spacing w:after="0" w:line="240" w:lineRule="auto"/>
              <w:rPr>
                <w:rFonts w:ascii="Aptos" w:eastAsia="Times New Roman" w:hAnsi="Aptos" w:cs="Times New Roman"/>
                <w:b/>
                <w:bCs/>
                <w:color w:val="002060"/>
                <w:kern w:val="0"/>
                <w:lang w:eastAsia="es-EC"/>
                <w14:ligatures w14:val="none"/>
              </w:rPr>
            </w:pPr>
          </w:p>
        </w:tc>
        <w:tc>
          <w:tcPr>
            <w:tcW w:w="1364" w:type="dxa"/>
            <w:tcBorders>
              <w:top w:val="nil"/>
              <w:left w:val="nil"/>
              <w:bottom w:val="single" w:sz="4" w:space="0" w:color="auto"/>
              <w:right w:val="single" w:sz="4" w:space="0" w:color="auto"/>
            </w:tcBorders>
            <w:shd w:val="clear" w:color="000000" w:fill="CAEDFB"/>
            <w:vAlign w:val="center"/>
            <w:hideMark/>
          </w:tcPr>
          <w:p w14:paraId="3AEF628E"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DOBLE/TRIPLE</w:t>
            </w:r>
          </w:p>
        </w:tc>
        <w:tc>
          <w:tcPr>
            <w:tcW w:w="999" w:type="dxa"/>
            <w:tcBorders>
              <w:top w:val="nil"/>
              <w:left w:val="nil"/>
              <w:bottom w:val="single" w:sz="4" w:space="0" w:color="auto"/>
              <w:right w:val="single" w:sz="4" w:space="0" w:color="auto"/>
            </w:tcBorders>
            <w:shd w:val="clear" w:color="000000" w:fill="CAEDFB"/>
            <w:vAlign w:val="center"/>
            <w:hideMark/>
          </w:tcPr>
          <w:p w14:paraId="0CA4C458"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Supl. SENCILLA</w:t>
            </w:r>
          </w:p>
        </w:tc>
        <w:tc>
          <w:tcPr>
            <w:tcW w:w="1389" w:type="dxa"/>
            <w:tcBorders>
              <w:top w:val="nil"/>
              <w:left w:val="nil"/>
              <w:bottom w:val="single" w:sz="4" w:space="0" w:color="auto"/>
              <w:right w:val="single" w:sz="4" w:space="0" w:color="auto"/>
            </w:tcBorders>
            <w:shd w:val="clear" w:color="000000" w:fill="CAEDFB"/>
            <w:vAlign w:val="center"/>
            <w:hideMark/>
          </w:tcPr>
          <w:p w14:paraId="280D26E2"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DOBLE/TRIPLE</w:t>
            </w:r>
          </w:p>
        </w:tc>
        <w:tc>
          <w:tcPr>
            <w:tcW w:w="998" w:type="dxa"/>
            <w:tcBorders>
              <w:top w:val="nil"/>
              <w:left w:val="nil"/>
              <w:bottom w:val="single" w:sz="4" w:space="0" w:color="auto"/>
              <w:right w:val="single" w:sz="4" w:space="0" w:color="auto"/>
            </w:tcBorders>
            <w:shd w:val="clear" w:color="000000" w:fill="CAEDFB"/>
            <w:vAlign w:val="center"/>
            <w:hideMark/>
          </w:tcPr>
          <w:p w14:paraId="1B996773"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Supl. SENCILLA</w:t>
            </w:r>
          </w:p>
        </w:tc>
        <w:tc>
          <w:tcPr>
            <w:tcW w:w="1389" w:type="dxa"/>
            <w:tcBorders>
              <w:top w:val="nil"/>
              <w:left w:val="nil"/>
              <w:bottom w:val="single" w:sz="4" w:space="0" w:color="auto"/>
              <w:right w:val="single" w:sz="4" w:space="0" w:color="auto"/>
            </w:tcBorders>
            <w:shd w:val="clear" w:color="000000" w:fill="CAEDFB"/>
            <w:vAlign w:val="center"/>
            <w:hideMark/>
          </w:tcPr>
          <w:p w14:paraId="672254DB"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DOBLE/TRIPLE</w:t>
            </w:r>
          </w:p>
        </w:tc>
        <w:tc>
          <w:tcPr>
            <w:tcW w:w="998" w:type="dxa"/>
            <w:tcBorders>
              <w:top w:val="nil"/>
              <w:left w:val="nil"/>
              <w:bottom w:val="single" w:sz="4" w:space="0" w:color="auto"/>
              <w:right w:val="single" w:sz="4" w:space="0" w:color="auto"/>
            </w:tcBorders>
            <w:shd w:val="clear" w:color="000000" w:fill="CAEDFB"/>
            <w:vAlign w:val="center"/>
            <w:hideMark/>
          </w:tcPr>
          <w:p w14:paraId="2B1E4A99"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Supl. SENCILLA</w:t>
            </w:r>
          </w:p>
        </w:tc>
        <w:tc>
          <w:tcPr>
            <w:tcW w:w="1389" w:type="dxa"/>
            <w:tcBorders>
              <w:top w:val="nil"/>
              <w:left w:val="nil"/>
              <w:bottom w:val="single" w:sz="4" w:space="0" w:color="auto"/>
              <w:right w:val="single" w:sz="4" w:space="0" w:color="auto"/>
            </w:tcBorders>
            <w:shd w:val="clear" w:color="000000" w:fill="CAEDFB"/>
            <w:vAlign w:val="center"/>
            <w:hideMark/>
          </w:tcPr>
          <w:p w14:paraId="44209EC8"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DOBLE/TRIPLE</w:t>
            </w:r>
          </w:p>
        </w:tc>
        <w:tc>
          <w:tcPr>
            <w:tcW w:w="972" w:type="dxa"/>
            <w:tcBorders>
              <w:top w:val="nil"/>
              <w:left w:val="nil"/>
              <w:bottom w:val="single" w:sz="4" w:space="0" w:color="auto"/>
              <w:right w:val="single" w:sz="4" w:space="0" w:color="auto"/>
            </w:tcBorders>
            <w:shd w:val="clear" w:color="000000" w:fill="CAEDFB"/>
            <w:vAlign w:val="center"/>
            <w:hideMark/>
          </w:tcPr>
          <w:p w14:paraId="32783846" w14:textId="77777777" w:rsidR="00DA7E61" w:rsidRPr="00DA7E61" w:rsidRDefault="00DA7E61" w:rsidP="00DA7E61">
            <w:pPr>
              <w:spacing w:after="0" w:line="240" w:lineRule="auto"/>
              <w:jc w:val="center"/>
              <w:rPr>
                <w:rFonts w:ascii="Aptos" w:eastAsia="Times New Roman" w:hAnsi="Aptos" w:cs="Times New Roman"/>
                <w:color w:val="002060"/>
                <w:kern w:val="0"/>
                <w:sz w:val="18"/>
                <w:szCs w:val="18"/>
                <w:lang w:eastAsia="es-EC"/>
                <w14:ligatures w14:val="none"/>
              </w:rPr>
            </w:pPr>
            <w:r w:rsidRPr="00DA7E61">
              <w:rPr>
                <w:rFonts w:ascii="Aptos" w:eastAsia="Times New Roman" w:hAnsi="Aptos" w:cs="Times New Roman"/>
                <w:color w:val="002060"/>
                <w:kern w:val="0"/>
                <w:sz w:val="18"/>
                <w:szCs w:val="18"/>
                <w:lang w:val="es-ES" w:eastAsia="es-EC"/>
                <w14:ligatures w14:val="none"/>
              </w:rPr>
              <w:t>Supl. SENCILLA</w:t>
            </w:r>
          </w:p>
        </w:tc>
      </w:tr>
      <w:tr w:rsidR="00DA7E61" w:rsidRPr="00DA7E61" w14:paraId="7F39C6C0" w14:textId="77777777" w:rsidTr="00DA7E61">
        <w:trPr>
          <w:trHeight w:val="1099"/>
          <w:jc w:val="center"/>
        </w:trPr>
        <w:tc>
          <w:tcPr>
            <w:tcW w:w="1418" w:type="dxa"/>
            <w:tcBorders>
              <w:top w:val="nil"/>
              <w:left w:val="single" w:sz="4" w:space="0" w:color="auto"/>
              <w:bottom w:val="single" w:sz="4" w:space="0" w:color="auto"/>
              <w:right w:val="single" w:sz="4" w:space="0" w:color="auto"/>
            </w:tcBorders>
            <w:vAlign w:val="center"/>
            <w:hideMark/>
          </w:tcPr>
          <w:p w14:paraId="0EDC6DEC" w14:textId="77777777" w:rsidR="00DA7E61" w:rsidRPr="00DA7E61" w:rsidRDefault="00DA7E61" w:rsidP="00DA7E61">
            <w:pPr>
              <w:spacing w:after="0" w:line="240" w:lineRule="auto"/>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 xml:space="preserve"> Resto de fechas (Exc. Fechas cerradas)</w:t>
            </w:r>
          </w:p>
        </w:tc>
        <w:tc>
          <w:tcPr>
            <w:tcW w:w="1364" w:type="dxa"/>
            <w:tcBorders>
              <w:top w:val="nil"/>
              <w:left w:val="nil"/>
              <w:bottom w:val="single" w:sz="4" w:space="0" w:color="auto"/>
              <w:right w:val="single" w:sz="4" w:space="0" w:color="auto"/>
            </w:tcBorders>
            <w:vAlign w:val="center"/>
            <w:hideMark/>
          </w:tcPr>
          <w:p w14:paraId="39719D79"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1.612</w:t>
            </w:r>
          </w:p>
        </w:tc>
        <w:tc>
          <w:tcPr>
            <w:tcW w:w="999" w:type="dxa"/>
            <w:tcBorders>
              <w:top w:val="nil"/>
              <w:left w:val="nil"/>
              <w:bottom w:val="single" w:sz="4" w:space="0" w:color="auto"/>
              <w:right w:val="single" w:sz="4" w:space="0" w:color="auto"/>
            </w:tcBorders>
            <w:vAlign w:val="center"/>
            <w:hideMark/>
          </w:tcPr>
          <w:p w14:paraId="56B30146"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591</w:t>
            </w:r>
          </w:p>
        </w:tc>
        <w:tc>
          <w:tcPr>
            <w:tcW w:w="1389" w:type="dxa"/>
            <w:tcBorders>
              <w:top w:val="nil"/>
              <w:left w:val="nil"/>
              <w:bottom w:val="single" w:sz="4" w:space="0" w:color="auto"/>
              <w:right w:val="single" w:sz="4" w:space="0" w:color="auto"/>
            </w:tcBorders>
            <w:vAlign w:val="center"/>
            <w:hideMark/>
          </w:tcPr>
          <w:p w14:paraId="2C44BDDC"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1.887</w:t>
            </w:r>
          </w:p>
        </w:tc>
        <w:tc>
          <w:tcPr>
            <w:tcW w:w="998" w:type="dxa"/>
            <w:tcBorders>
              <w:top w:val="nil"/>
              <w:left w:val="nil"/>
              <w:bottom w:val="single" w:sz="4" w:space="0" w:color="auto"/>
              <w:right w:val="single" w:sz="4" w:space="0" w:color="auto"/>
            </w:tcBorders>
            <w:vAlign w:val="center"/>
            <w:hideMark/>
          </w:tcPr>
          <w:p w14:paraId="64347C2F"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810</w:t>
            </w:r>
          </w:p>
        </w:tc>
        <w:tc>
          <w:tcPr>
            <w:tcW w:w="1389" w:type="dxa"/>
            <w:tcBorders>
              <w:top w:val="nil"/>
              <w:left w:val="nil"/>
              <w:bottom w:val="single" w:sz="4" w:space="0" w:color="auto"/>
              <w:right w:val="single" w:sz="4" w:space="0" w:color="auto"/>
            </w:tcBorders>
            <w:vAlign w:val="center"/>
            <w:hideMark/>
          </w:tcPr>
          <w:p w14:paraId="4C8CFA0E"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2.112</w:t>
            </w:r>
          </w:p>
        </w:tc>
        <w:tc>
          <w:tcPr>
            <w:tcW w:w="998" w:type="dxa"/>
            <w:tcBorders>
              <w:top w:val="nil"/>
              <w:left w:val="nil"/>
              <w:bottom w:val="single" w:sz="4" w:space="0" w:color="auto"/>
              <w:right w:val="single" w:sz="4" w:space="0" w:color="auto"/>
            </w:tcBorders>
            <w:vAlign w:val="center"/>
            <w:hideMark/>
          </w:tcPr>
          <w:p w14:paraId="5761C2E7"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1.211</w:t>
            </w:r>
          </w:p>
        </w:tc>
        <w:tc>
          <w:tcPr>
            <w:tcW w:w="1389" w:type="dxa"/>
            <w:tcBorders>
              <w:top w:val="nil"/>
              <w:left w:val="nil"/>
              <w:bottom w:val="single" w:sz="4" w:space="0" w:color="auto"/>
              <w:right w:val="single" w:sz="4" w:space="0" w:color="auto"/>
            </w:tcBorders>
            <w:vAlign w:val="center"/>
            <w:hideMark/>
          </w:tcPr>
          <w:p w14:paraId="5C7EED43"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2.295</w:t>
            </w:r>
          </w:p>
        </w:tc>
        <w:tc>
          <w:tcPr>
            <w:tcW w:w="972" w:type="dxa"/>
            <w:tcBorders>
              <w:top w:val="nil"/>
              <w:left w:val="nil"/>
              <w:bottom w:val="single" w:sz="4" w:space="0" w:color="auto"/>
              <w:right w:val="single" w:sz="4" w:space="0" w:color="auto"/>
            </w:tcBorders>
            <w:vAlign w:val="center"/>
            <w:hideMark/>
          </w:tcPr>
          <w:p w14:paraId="0C60F8E9"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1.429</w:t>
            </w:r>
          </w:p>
        </w:tc>
      </w:tr>
      <w:tr w:rsidR="00DA7E61" w:rsidRPr="00DA7E61" w14:paraId="16936A6E" w14:textId="77777777" w:rsidTr="00DA7E61">
        <w:trPr>
          <w:trHeight w:val="880"/>
          <w:jc w:val="center"/>
        </w:trPr>
        <w:tc>
          <w:tcPr>
            <w:tcW w:w="1418" w:type="dxa"/>
            <w:tcBorders>
              <w:top w:val="nil"/>
              <w:left w:val="single" w:sz="4" w:space="0" w:color="auto"/>
              <w:bottom w:val="single" w:sz="4" w:space="0" w:color="auto"/>
              <w:right w:val="single" w:sz="4" w:space="0" w:color="auto"/>
            </w:tcBorders>
            <w:vAlign w:val="center"/>
            <w:hideMark/>
          </w:tcPr>
          <w:p w14:paraId="668AB839" w14:textId="77777777" w:rsidR="00DA7E61" w:rsidRPr="00DA7E61" w:rsidRDefault="00DA7E61" w:rsidP="00DA7E61">
            <w:pPr>
              <w:spacing w:after="0" w:line="240" w:lineRule="auto"/>
              <w:rPr>
                <w:rFonts w:ascii="Aptos" w:eastAsia="Times New Roman" w:hAnsi="Aptos" w:cs="Times New Roman"/>
                <w:color w:val="002060"/>
                <w:kern w:val="0"/>
                <w:lang w:eastAsia="es-EC"/>
                <w14:ligatures w14:val="none"/>
              </w:rPr>
            </w:pPr>
            <w:r w:rsidRPr="00DA7E61">
              <w:rPr>
                <w:rFonts w:ascii="Aptos" w:eastAsia="Times New Roman" w:hAnsi="Aptos" w:cs="Times New Roman"/>
                <w:bCs/>
                <w:color w:val="002060"/>
                <w:kern w:val="0"/>
                <w:lang w:val="es-ES" w:eastAsia="es-EC"/>
                <w14:ligatures w14:val="none"/>
              </w:rPr>
              <w:t xml:space="preserve"> 01/Nov/26-28/Feb/27 (Exc. Fin de año) </w:t>
            </w:r>
          </w:p>
        </w:tc>
        <w:tc>
          <w:tcPr>
            <w:tcW w:w="1364" w:type="dxa"/>
            <w:tcBorders>
              <w:top w:val="nil"/>
              <w:left w:val="nil"/>
              <w:bottom w:val="single" w:sz="4" w:space="0" w:color="auto"/>
              <w:right w:val="single" w:sz="4" w:space="0" w:color="auto"/>
            </w:tcBorders>
            <w:vAlign w:val="center"/>
            <w:hideMark/>
          </w:tcPr>
          <w:p w14:paraId="72CA41F0"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1.542</w:t>
            </w:r>
          </w:p>
        </w:tc>
        <w:tc>
          <w:tcPr>
            <w:tcW w:w="999" w:type="dxa"/>
            <w:tcBorders>
              <w:top w:val="nil"/>
              <w:left w:val="nil"/>
              <w:bottom w:val="single" w:sz="4" w:space="0" w:color="auto"/>
              <w:right w:val="single" w:sz="4" w:space="0" w:color="auto"/>
            </w:tcBorders>
            <w:vAlign w:val="center"/>
            <w:hideMark/>
          </w:tcPr>
          <w:p w14:paraId="54508F38"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535</w:t>
            </w:r>
          </w:p>
        </w:tc>
        <w:tc>
          <w:tcPr>
            <w:tcW w:w="1389" w:type="dxa"/>
            <w:tcBorders>
              <w:top w:val="nil"/>
              <w:left w:val="nil"/>
              <w:bottom w:val="single" w:sz="4" w:space="0" w:color="auto"/>
              <w:right w:val="single" w:sz="4" w:space="0" w:color="auto"/>
            </w:tcBorders>
            <w:vAlign w:val="center"/>
            <w:hideMark/>
          </w:tcPr>
          <w:p w14:paraId="31933B13"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1.802</w:t>
            </w:r>
          </w:p>
        </w:tc>
        <w:tc>
          <w:tcPr>
            <w:tcW w:w="998" w:type="dxa"/>
            <w:tcBorders>
              <w:top w:val="nil"/>
              <w:left w:val="nil"/>
              <w:bottom w:val="single" w:sz="4" w:space="0" w:color="auto"/>
              <w:right w:val="single" w:sz="4" w:space="0" w:color="auto"/>
            </w:tcBorders>
            <w:vAlign w:val="center"/>
            <w:hideMark/>
          </w:tcPr>
          <w:p w14:paraId="784E18AC"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774</w:t>
            </w:r>
          </w:p>
        </w:tc>
        <w:tc>
          <w:tcPr>
            <w:tcW w:w="1389" w:type="dxa"/>
            <w:tcBorders>
              <w:top w:val="nil"/>
              <w:left w:val="nil"/>
              <w:bottom w:val="single" w:sz="4" w:space="0" w:color="auto"/>
              <w:right w:val="single" w:sz="4" w:space="0" w:color="auto"/>
            </w:tcBorders>
            <w:vAlign w:val="center"/>
            <w:hideMark/>
          </w:tcPr>
          <w:p w14:paraId="67157757"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1.950</w:t>
            </w:r>
          </w:p>
        </w:tc>
        <w:tc>
          <w:tcPr>
            <w:tcW w:w="998" w:type="dxa"/>
            <w:tcBorders>
              <w:top w:val="nil"/>
              <w:left w:val="nil"/>
              <w:bottom w:val="single" w:sz="4" w:space="0" w:color="auto"/>
              <w:right w:val="single" w:sz="4" w:space="0" w:color="auto"/>
            </w:tcBorders>
            <w:vAlign w:val="center"/>
            <w:hideMark/>
          </w:tcPr>
          <w:p w14:paraId="3D90445C"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1.112</w:t>
            </w:r>
          </w:p>
        </w:tc>
        <w:tc>
          <w:tcPr>
            <w:tcW w:w="1389" w:type="dxa"/>
            <w:tcBorders>
              <w:top w:val="nil"/>
              <w:left w:val="nil"/>
              <w:bottom w:val="single" w:sz="4" w:space="0" w:color="auto"/>
              <w:right w:val="single" w:sz="4" w:space="0" w:color="auto"/>
            </w:tcBorders>
            <w:vAlign w:val="center"/>
            <w:hideMark/>
          </w:tcPr>
          <w:p w14:paraId="629B4BA5"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2.197</w:t>
            </w:r>
          </w:p>
        </w:tc>
        <w:tc>
          <w:tcPr>
            <w:tcW w:w="972" w:type="dxa"/>
            <w:tcBorders>
              <w:top w:val="nil"/>
              <w:left w:val="nil"/>
              <w:bottom w:val="single" w:sz="4" w:space="0" w:color="auto"/>
              <w:right w:val="single" w:sz="4" w:space="0" w:color="auto"/>
            </w:tcBorders>
            <w:vAlign w:val="center"/>
            <w:hideMark/>
          </w:tcPr>
          <w:p w14:paraId="7AB1EB0E"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1.310</w:t>
            </w:r>
          </w:p>
        </w:tc>
      </w:tr>
      <w:tr w:rsidR="00DA7E61" w:rsidRPr="00DA7E61" w14:paraId="5AF1C607" w14:textId="77777777" w:rsidTr="00DA7E61">
        <w:trPr>
          <w:trHeight w:val="660"/>
          <w:jc w:val="center"/>
        </w:trPr>
        <w:tc>
          <w:tcPr>
            <w:tcW w:w="1418" w:type="dxa"/>
            <w:tcBorders>
              <w:top w:val="nil"/>
              <w:left w:val="single" w:sz="4" w:space="0" w:color="auto"/>
              <w:bottom w:val="single" w:sz="4" w:space="0" w:color="auto"/>
              <w:right w:val="single" w:sz="4" w:space="0" w:color="auto"/>
            </w:tcBorders>
            <w:vAlign w:val="center"/>
            <w:hideMark/>
          </w:tcPr>
          <w:p w14:paraId="3066B8A2" w14:textId="77777777" w:rsidR="00DA7E61" w:rsidRPr="00DA7E61" w:rsidRDefault="00DA7E61" w:rsidP="00DA7E61">
            <w:pPr>
              <w:spacing w:after="0" w:line="240" w:lineRule="auto"/>
              <w:rPr>
                <w:rFonts w:ascii="Aptos" w:eastAsia="Times New Roman" w:hAnsi="Aptos" w:cs="Times New Roman"/>
                <w:color w:val="002060"/>
                <w:kern w:val="0"/>
                <w:lang w:eastAsia="es-EC"/>
                <w14:ligatures w14:val="none"/>
              </w:rPr>
            </w:pPr>
            <w:r w:rsidRPr="00DA7E61">
              <w:rPr>
                <w:rFonts w:ascii="Aptos" w:eastAsia="Times New Roman" w:hAnsi="Aptos" w:cs="Times New Roman"/>
                <w:bCs/>
                <w:color w:val="002060"/>
                <w:kern w:val="0"/>
                <w:lang w:val="es-ES" w:eastAsia="es-EC"/>
                <w14:ligatures w14:val="none"/>
              </w:rPr>
              <w:t xml:space="preserve"> Fin de año: 11/Dic/26-10/Ene/27</w:t>
            </w:r>
          </w:p>
        </w:tc>
        <w:tc>
          <w:tcPr>
            <w:tcW w:w="1364" w:type="dxa"/>
            <w:tcBorders>
              <w:top w:val="nil"/>
              <w:left w:val="nil"/>
              <w:bottom w:val="single" w:sz="4" w:space="0" w:color="auto"/>
              <w:right w:val="single" w:sz="4" w:space="0" w:color="auto"/>
            </w:tcBorders>
            <w:vAlign w:val="center"/>
            <w:hideMark/>
          </w:tcPr>
          <w:p w14:paraId="6FC5DAF1"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1.816</w:t>
            </w:r>
          </w:p>
        </w:tc>
        <w:tc>
          <w:tcPr>
            <w:tcW w:w="999" w:type="dxa"/>
            <w:tcBorders>
              <w:top w:val="nil"/>
              <w:left w:val="nil"/>
              <w:bottom w:val="single" w:sz="4" w:space="0" w:color="auto"/>
              <w:right w:val="single" w:sz="4" w:space="0" w:color="auto"/>
            </w:tcBorders>
            <w:vAlign w:val="center"/>
            <w:hideMark/>
          </w:tcPr>
          <w:p w14:paraId="146D4351"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676</w:t>
            </w:r>
          </w:p>
        </w:tc>
        <w:tc>
          <w:tcPr>
            <w:tcW w:w="1389" w:type="dxa"/>
            <w:tcBorders>
              <w:top w:val="nil"/>
              <w:left w:val="nil"/>
              <w:bottom w:val="single" w:sz="4" w:space="0" w:color="auto"/>
              <w:right w:val="single" w:sz="4" w:space="0" w:color="auto"/>
            </w:tcBorders>
            <w:vAlign w:val="center"/>
            <w:hideMark/>
          </w:tcPr>
          <w:p w14:paraId="3EBC4654"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2.133</w:t>
            </w:r>
          </w:p>
        </w:tc>
        <w:tc>
          <w:tcPr>
            <w:tcW w:w="998" w:type="dxa"/>
            <w:tcBorders>
              <w:top w:val="nil"/>
              <w:left w:val="nil"/>
              <w:bottom w:val="single" w:sz="4" w:space="0" w:color="auto"/>
              <w:right w:val="single" w:sz="4" w:space="0" w:color="auto"/>
            </w:tcBorders>
            <w:vAlign w:val="center"/>
            <w:hideMark/>
          </w:tcPr>
          <w:p w14:paraId="57E2DE6E"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936</w:t>
            </w:r>
          </w:p>
        </w:tc>
        <w:tc>
          <w:tcPr>
            <w:tcW w:w="1389" w:type="dxa"/>
            <w:tcBorders>
              <w:top w:val="nil"/>
              <w:left w:val="nil"/>
              <w:bottom w:val="single" w:sz="4" w:space="0" w:color="auto"/>
              <w:right w:val="single" w:sz="4" w:space="0" w:color="auto"/>
            </w:tcBorders>
            <w:vAlign w:val="center"/>
            <w:hideMark/>
          </w:tcPr>
          <w:p w14:paraId="357BFA9A"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2.394</w:t>
            </w:r>
          </w:p>
        </w:tc>
        <w:tc>
          <w:tcPr>
            <w:tcW w:w="998" w:type="dxa"/>
            <w:tcBorders>
              <w:top w:val="nil"/>
              <w:left w:val="nil"/>
              <w:bottom w:val="single" w:sz="4" w:space="0" w:color="auto"/>
              <w:right w:val="single" w:sz="4" w:space="0" w:color="auto"/>
            </w:tcBorders>
            <w:vAlign w:val="center"/>
            <w:hideMark/>
          </w:tcPr>
          <w:p w14:paraId="7049BB36"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1.394</w:t>
            </w:r>
          </w:p>
        </w:tc>
        <w:tc>
          <w:tcPr>
            <w:tcW w:w="1389" w:type="dxa"/>
            <w:tcBorders>
              <w:top w:val="nil"/>
              <w:left w:val="nil"/>
              <w:bottom w:val="single" w:sz="4" w:space="0" w:color="auto"/>
              <w:right w:val="single" w:sz="4" w:space="0" w:color="auto"/>
            </w:tcBorders>
            <w:vAlign w:val="center"/>
            <w:hideMark/>
          </w:tcPr>
          <w:p w14:paraId="579FFB94"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2.605</w:t>
            </w:r>
          </w:p>
        </w:tc>
        <w:tc>
          <w:tcPr>
            <w:tcW w:w="972" w:type="dxa"/>
            <w:tcBorders>
              <w:top w:val="nil"/>
              <w:left w:val="nil"/>
              <w:bottom w:val="single" w:sz="4" w:space="0" w:color="auto"/>
              <w:right w:val="single" w:sz="4" w:space="0" w:color="auto"/>
            </w:tcBorders>
            <w:vAlign w:val="center"/>
            <w:hideMark/>
          </w:tcPr>
          <w:p w14:paraId="2F834B70"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_tradnl" w:eastAsia="es-EC"/>
                <w14:ligatures w14:val="none"/>
              </w:rPr>
              <w:t>1.640</w:t>
            </w:r>
          </w:p>
        </w:tc>
      </w:tr>
      <w:tr w:rsidR="00DA7E61" w:rsidRPr="00DA7E61" w14:paraId="10F620D3" w14:textId="77777777" w:rsidTr="00DA7E61">
        <w:trPr>
          <w:trHeight w:val="1099"/>
          <w:jc w:val="center"/>
        </w:trPr>
        <w:tc>
          <w:tcPr>
            <w:tcW w:w="1418" w:type="dxa"/>
            <w:tcBorders>
              <w:top w:val="nil"/>
              <w:left w:val="single" w:sz="4" w:space="0" w:color="auto"/>
              <w:bottom w:val="single" w:sz="4" w:space="0" w:color="auto"/>
              <w:right w:val="single" w:sz="4" w:space="0" w:color="auto"/>
            </w:tcBorders>
            <w:vAlign w:val="center"/>
            <w:hideMark/>
          </w:tcPr>
          <w:p w14:paraId="0846D92E" w14:textId="77777777" w:rsidR="00DA7E61" w:rsidRPr="00DA7E61" w:rsidRDefault="00DA7E61" w:rsidP="00DA7E61">
            <w:pPr>
              <w:spacing w:after="0" w:line="240" w:lineRule="auto"/>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 w:eastAsia="es-EC"/>
                <w14:ligatures w14:val="none"/>
              </w:rPr>
              <w:t xml:space="preserve"> Supl. por traslados aeropuerto SAW en Estambul</w:t>
            </w:r>
          </w:p>
        </w:tc>
        <w:tc>
          <w:tcPr>
            <w:tcW w:w="9498" w:type="dxa"/>
            <w:gridSpan w:val="8"/>
            <w:tcBorders>
              <w:top w:val="single" w:sz="4" w:space="0" w:color="auto"/>
              <w:left w:val="nil"/>
              <w:bottom w:val="single" w:sz="4" w:space="0" w:color="auto"/>
              <w:right w:val="single" w:sz="4" w:space="0" w:color="auto"/>
            </w:tcBorders>
            <w:vAlign w:val="center"/>
            <w:hideMark/>
          </w:tcPr>
          <w:p w14:paraId="21067D00"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 w:eastAsia="es-EC"/>
                <w14:ligatures w14:val="none"/>
              </w:rPr>
              <w:t>49</w:t>
            </w:r>
          </w:p>
        </w:tc>
      </w:tr>
      <w:tr w:rsidR="00DA7E61" w:rsidRPr="00DA7E61" w14:paraId="611345BE" w14:textId="77777777" w:rsidTr="00DA7E61">
        <w:trPr>
          <w:trHeight w:val="880"/>
          <w:jc w:val="center"/>
        </w:trPr>
        <w:tc>
          <w:tcPr>
            <w:tcW w:w="1418" w:type="dxa"/>
            <w:tcBorders>
              <w:top w:val="nil"/>
              <w:left w:val="single" w:sz="4" w:space="0" w:color="auto"/>
              <w:bottom w:val="single" w:sz="4" w:space="0" w:color="auto"/>
              <w:right w:val="single" w:sz="4" w:space="0" w:color="auto"/>
            </w:tcBorders>
            <w:vAlign w:val="center"/>
            <w:hideMark/>
          </w:tcPr>
          <w:p w14:paraId="4D55FE7E" w14:textId="77777777" w:rsidR="00DA7E61" w:rsidRPr="00DA7E61" w:rsidRDefault="00DA7E61" w:rsidP="00DA7E61">
            <w:pPr>
              <w:spacing w:after="0" w:line="240" w:lineRule="auto"/>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 w:eastAsia="es-EC"/>
                <w14:ligatures w14:val="none"/>
              </w:rPr>
              <w:t xml:space="preserve"> Supl. Paseo en globo en Capadocia</w:t>
            </w:r>
          </w:p>
        </w:tc>
        <w:tc>
          <w:tcPr>
            <w:tcW w:w="9498" w:type="dxa"/>
            <w:gridSpan w:val="8"/>
            <w:tcBorders>
              <w:top w:val="single" w:sz="4" w:space="0" w:color="auto"/>
              <w:left w:val="nil"/>
              <w:bottom w:val="single" w:sz="4" w:space="0" w:color="auto"/>
              <w:right w:val="single" w:sz="4" w:space="0" w:color="auto"/>
            </w:tcBorders>
            <w:vAlign w:val="center"/>
            <w:hideMark/>
          </w:tcPr>
          <w:p w14:paraId="7710F851" w14:textId="77777777" w:rsidR="00DA7E61" w:rsidRPr="00DA7E61" w:rsidRDefault="00DA7E61" w:rsidP="00DA7E61">
            <w:pPr>
              <w:spacing w:after="0" w:line="240" w:lineRule="auto"/>
              <w:jc w:val="center"/>
              <w:rPr>
                <w:rFonts w:ascii="Aptos" w:eastAsia="Times New Roman" w:hAnsi="Aptos" w:cs="Times New Roman"/>
                <w:color w:val="002060"/>
                <w:kern w:val="0"/>
                <w:lang w:eastAsia="es-EC"/>
                <w14:ligatures w14:val="none"/>
              </w:rPr>
            </w:pPr>
            <w:r w:rsidRPr="00DA7E61">
              <w:rPr>
                <w:rFonts w:ascii="Aptos" w:eastAsia="Times New Roman" w:hAnsi="Aptos" w:cs="Times New Roman"/>
                <w:color w:val="002060"/>
                <w:kern w:val="0"/>
                <w:lang w:val="es-ES" w:eastAsia="es-EC"/>
                <w14:ligatures w14:val="none"/>
              </w:rPr>
              <w:t xml:space="preserve">On </w:t>
            </w:r>
            <w:proofErr w:type="spellStart"/>
            <w:r w:rsidRPr="00DA7E61">
              <w:rPr>
                <w:rFonts w:ascii="Aptos" w:eastAsia="Times New Roman" w:hAnsi="Aptos" w:cs="Times New Roman"/>
                <w:color w:val="002060"/>
                <w:kern w:val="0"/>
                <w:lang w:val="es-ES" w:eastAsia="es-EC"/>
                <w14:ligatures w14:val="none"/>
              </w:rPr>
              <w:t>Request</w:t>
            </w:r>
            <w:proofErr w:type="spellEnd"/>
          </w:p>
        </w:tc>
      </w:tr>
    </w:tbl>
    <w:p w14:paraId="3625FDA5" w14:textId="77777777" w:rsidR="006456E9" w:rsidRDefault="006456E9" w:rsidP="006456E9">
      <w:pPr>
        <w:rPr>
          <w:color w:val="002060"/>
        </w:rPr>
      </w:pPr>
    </w:p>
    <w:p w14:paraId="62F3C090" w14:textId="77777777" w:rsidR="006456E9" w:rsidRPr="003E54E4" w:rsidRDefault="006456E9" w:rsidP="006456E9">
      <w:pPr>
        <w:rPr>
          <w:color w:val="002060"/>
        </w:rPr>
      </w:pPr>
    </w:p>
    <w:p w14:paraId="422B03E6" w14:textId="30F00FFF" w:rsidR="00441CA4" w:rsidRPr="00441CA4" w:rsidRDefault="006456E9" w:rsidP="00441CA4">
      <w:pPr>
        <w:jc w:val="center"/>
        <w:rPr>
          <w:color w:val="002060"/>
        </w:rPr>
      </w:pPr>
      <w:r w:rsidRPr="003E54E4">
        <w:rPr>
          <w:b/>
          <w:bCs/>
          <w:i/>
          <w:iCs/>
          <w:color w:val="002060"/>
        </w:rPr>
        <w:t>HOTELES PREVISTOS o similar</w:t>
      </w:r>
      <w:bookmarkStart w:id="2" w:name="_Hlk25837044"/>
      <w:bookmarkStart w:id="3" w:name="_Hlk116301265"/>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0"/>
        <w:gridCol w:w="2253"/>
        <w:gridCol w:w="10"/>
        <w:gridCol w:w="5240"/>
      </w:tblGrid>
      <w:tr w:rsidR="00441CA4" w:rsidRPr="00441CA4" w14:paraId="26F229BA" w14:textId="77777777" w:rsidTr="00DA7E61">
        <w:trPr>
          <w:trHeight w:val="170"/>
        </w:trPr>
        <w:tc>
          <w:tcPr>
            <w:tcW w:w="2253" w:type="dxa"/>
          </w:tcPr>
          <w:p w14:paraId="074178A8" w14:textId="77777777" w:rsidR="00441CA4" w:rsidRPr="00441CA4" w:rsidRDefault="00441CA4" w:rsidP="006C5CE3">
            <w:pPr>
              <w:jc w:val="center"/>
              <w:rPr>
                <w:rFonts w:cs="Calibri"/>
                <w:b/>
                <w:color w:val="002060"/>
                <w:lang w:val="es-ES"/>
              </w:rPr>
            </w:pPr>
            <w:r w:rsidRPr="00441CA4">
              <w:rPr>
                <w:rFonts w:cs="Calibri"/>
                <w:b/>
                <w:color w:val="002060"/>
                <w:lang w:val="es-ES"/>
              </w:rPr>
              <w:t>Cat.</w:t>
            </w:r>
          </w:p>
        </w:tc>
        <w:tc>
          <w:tcPr>
            <w:tcW w:w="2263" w:type="dxa"/>
            <w:gridSpan w:val="2"/>
          </w:tcPr>
          <w:p w14:paraId="75BE804C" w14:textId="77777777" w:rsidR="00441CA4" w:rsidRPr="00441CA4" w:rsidRDefault="00441CA4" w:rsidP="006C5CE3">
            <w:pPr>
              <w:jc w:val="center"/>
              <w:rPr>
                <w:rFonts w:cs="Calibri"/>
                <w:b/>
                <w:color w:val="002060"/>
                <w:lang w:val="es-ES"/>
              </w:rPr>
            </w:pPr>
            <w:r w:rsidRPr="00441CA4">
              <w:rPr>
                <w:rFonts w:cs="Calibri"/>
                <w:b/>
                <w:color w:val="002060"/>
                <w:lang w:val="es-ES"/>
              </w:rPr>
              <w:t>Ciudad</w:t>
            </w:r>
          </w:p>
        </w:tc>
        <w:tc>
          <w:tcPr>
            <w:tcW w:w="5250" w:type="dxa"/>
            <w:gridSpan w:val="2"/>
          </w:tcPr>
          <w:p w14:paraId="284CD773" w14:textId="77777777" w:rsidR="00441CA4" w:rsidRPr="00441CA4" w:rsidRDefault="00441CA4" w:rsidP="006C5CE3">
            <w:pPr>
              <w:jc w:val="center"/>
              <w:rPr>
                <w:rFonts w:cs="Calibri"/>
                <w:b/>
                <w:color w:val="002060"/>
                <w:lang w:val="en-US"/>
              </w:rPr>
            </w:pPr>
            <w:r w:rsidRPr="00441CA4">
              <w:rPr>
                <w:rFonts w:cs="Calibri"/>
                <w:b/>
                <w:color w:val="002060"/>
                <w:lang w:val="en-US"/>
              </w:rPr>
              <w:t>Hotel</w:t>
            </w:r>
          </w:p>
        </w:tc>
      </w:tr>
      <w:bookmarkEnd w:id="2"/>
      <w:tr w:rsidR="00441CA4" w:rsidRPr="00441CA4" w14:paraId="6BEAF3E2" w14:textId="77777777" w:rsidTr="00DA7E61">
        <w:trPr>
          <w:trHeight w:val="170"/>
        </w:trPr>
        <w:tc>
          <w:tcPr>
            <w:tcW w:w="2253" w:type="dxa"/>
            <w:vMerge w:val="restart"/>
            <w:vAlign w:val="center"/>
          </w:tcPr>
          <w:p w14:paraId="33377AF8" w14:textId="77777777" w:rsidR="00441CA4" w:rsidRPr="00441CA4" w:rsidRDefault="00441CA4" w:rsidP="006C5CE3">
            <w:pPr>
              <w:jc w:val="center"/>
              <w:rPr>
                <w:rFonts w:cs="Calibri"/>
                <w:color w:val="002060"/>
                <w:lang w:val="es-ES"/>
              </w:rPr>
            </w:pPr>
            <w:r w:rsidRPr="00441CA4">
              <w:rPr>
                <w:rFonts w:cs="Calibri"/>
                <w:color w:val="002060"/>
                <w:lang w:val="es-ES"/>
              </w:rPr>
              <w:t xml:space="preserve">Opción </w:t>
            </w:r>
            <w:r w:rsidRPr="00441CA4">
              <w:rPr>
                <w:rFonts w:cs="Calibri"/>
                <w:b/>
                <w:bCs/>
                <w:color w:val="002060"/>
                <w:lang w:val="es-ES"/>
              </w:rPr>
              <w:t>‘A’</w:t>
            </w:r>
          </w:p>
          <w:p w14:paraId="727550FC" w14:textId="77777777" w:rsidR="00441CA4" w:rsidRPr="00441CA4" w:rsidRDefault="00441CA4" w:rsidP="006C5CE3">
            <w:pPr>
              <w:jc w:val="center"/>
              <w:rPr>
                <w:rFonts w:cs="Calibri"/>
                <w:b/>
                <w:color w:val="002060"/>
                <w:lang w:val="en-US"/>
              </w:rPr>
            </w:pPr>
            <w:r w:rsidRPr="00441CA4">
              <w:rPr>
                <w:rFonts w:cs="Calibri"/>
                <w:bCs/>
                <w:color w:val="002060"/>
                <w:lang w:val="es-ES"/>
              </w:rPr>
              <w:t>(</w:t>
            </w:r>
            <w:r w:rsidRPr="00441CA4">
              <w:rPr>
                <w:rFonts w:cs="Calibri"/>
                <w:color w:val="002060"/>
                <w:lang w:val="es-ES"/>
              </w:rPr>
              <w:t>4*</w:t>
            </w:r>
            <w:r w:rsidRPr="00441CA4">
              <w:rPr>
                <w:rFonts w:cs="Calibri"/>
                <w:bCs/>
                <w:color w:val="002060"/>
                <w:lang w:val="es-ES"/>
              </w:rPr>
              <w:t>En Estambul)</w:t>
            </w:r>
          </w:p>
        </w:tc>
        <w:tc>
          <w:tcPr>
            <w:tcW w:w="2263" w:type="dxa"/>
            <w:gridSpan w:val="2"/>
            <w:vAlign w:val="center"/>
          </w:tcPr>
          <w:p w14:paraId="19B0CC09"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Estambul</w:t>
            </w:r>
            <w:proofErr w:type="spellEnd"/>
            <w:r w:rsidRPr="00441CA4">
              <w:rPr>
                <w:rFonts w:cs="Calibri"/>
                <w:bCs/>
                <w:color w:val="002060"/>
                <w:lang w:val="en-US"/>
              </w:rPr>
              <w:t xml:space="preserve"> (Zona Old City)</w:t>
            </w:r>
          </w:p>
        </w:tc>
        <w:tc>
          <w:tcPr>
            <w:tcW w:w="5250" w:type="dxa"/>
            <w:gridSpan w:val="2"/>
            <w:vAlign w:val="center"/>
          </w:tcPr>
          <w:p w14:paraId="2E902BBE" w14:textId="77777777" w:rsidR="00441CA4" w:rsidRPr="00441CA4" w:rsidRDefault="00441CA4" w:rsidP="006C5CE3">
            <w:pPr>
              <w:jc w:val="center"/>
              <w:rPr>
                <w:rFonts w:cs="Calibri"/>
                <w:color w:val="002060"/>
                <w:lang w:val="en-US"/>
              </w:rPr>
            </w:pPr>
            <w:r w:rsidRPr="00441CA4">
              <w:rPr>
                <w:rFonts w:cs="Calibri"/>
                <w:color w:val="002060"/>
                <w:lang w:val="en-US"/>
              </w:rPr>
              <w:t>Ramada Old City / Lions Royal / New Inn Old Town 4*</w:t>
            </w:r>
          </w:p>
        </w:tc>
      </w:tr>
      <w:tr w:rsidR="00441CA4" w:rsidRPr="00441CA4" w14:paraId="45D0CFFA" w14:textId="77777777" w:rsidTr="00DA7E61">
        <w:trPr>
          <w:trHeight w:val="170"/>
        </w:trPr>
        <w:tc>
          <w:tcPr>
            <w:tcW w:w="2253" w:type="dxa"/>
            <w:vMerge/>
            <w:vAlign w:val="center"/>
          </w:tcPr>
          <w:p w14:paraId="2F9B1977" w14:textId="77777777" w:rsidR="00441CA4" w:rsidRPr="00441CA4" w:rsidRDefault="00441CA4" w:rsidP="006C5CE3">
            <w:pPr>
              <w:jc w:val="center"/>
              <w:rPr>
                <w:rFonts w:cs="Calibri"/>
                <w:b/>
                <w:color w:val="002060"/>
                <w:lang w:val="en-US"/>
              </w:rPr>
            </w:pPr>
          </w:p>
        </w:tc>
        <w:tc>
          <w:tcPr>
            <w:tcW w:w="2263" w:type="dxa"/>
            <w:gridSpan w:val="2"/>
            <w:vAlign w:val="center"/>
          </w:tcPr>
          <w:p w14:paraId="6C2CC784"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Capadocia</w:t>
            </w:r>
            <w:proofErr w:type="spellEnd"/>
          </w:p>
        </w:tc>
        <w:tc>
          <w:tcPr>
            <w:tcW w:w="5250" w:type="dxa"/>
            <w:gridSpan w:val="2"/>
            <w:vAlign w:val="center"/>
          </w:tcPr>
          <w:p w14:paraId="0CEEF244" w14:textId="77777777" w:rsidR="00441CA4" w:rsidRPr="00441CA4" w:rsidRDefault="00441CA4" w:rsidP="006C5CE3">
            <w:pPr>
              <w:jc w:val="center"/>
              <w:rPr>
                <w:rFonts w:cs="Calibri"/>
                <w:color w:val="002060"/>
                <w:lang w:val="en-US"/>
              </w:rPr>
            </w:pPr>
            <w:r w:rsidRPr="00441CA4">
              <w:rPr>
                <w:rFonts w:cs="Calibri"/>
                <w:color w:val="002060"/>
                <w:lang w:val="en-US"/>
              </w:rPr>
              <w:t xml:space="preserve">Dinler </w:t>
            </w:r>
            <w:proofErr w:type="spellStart"/>
            <w:r w:rsidRPr="00441CA4">
              <w:rPr>
                <w:rFonts w:cs="Calibri"/>
                <w:color w:val="002060"/>
                <w:lang w:val="en-US"/>
              </w:rPr>
              <w:t>Urgup</w:t>
            </w:r>
            <w:proofErr w:type="spellEnd"/>
            <w:r w:rsidRPr="00441CA4">
              <w:rPr>
                <w:rFonts w:cs="Calibri"/>
                <w:color w:val="002060"/>
                <w:lang w:val="en-US"/>
              </w:rPr>
              <w:t xml:space="preserve"> / Mostafa </w:t>
            </w:r>
            <w:proofErr w:type="spellStart"/>
            <w:r w:rsidRPr="00441CA4">
              <w:rPr>
                <w:rFonts w:cs="Calibri"/>
                <w:color w:val="002060"/>
                <w:lang w:val="en-US"/>
              </w:rPr>
              <w:t>Capadocia</w:t>
            </w:r>
            <w:proofErr w:type="spellEnd"/>
            <w:r w:rsidRPr="00441CA4">
              <w:rPr>
                <w:rFonts w:cs="Calibri"/>
                <w:color w:val="002060"/>
                <w:lang w:val="en-US"/>
              </w:rPr>
              <w:t xml:space="preserve"> 4*</w:t>
            </w:r>
          </w:p>
        </w:tc>
      </w:tr>
      <w:tr w:rsidR="00441CA4" w:rsidRPr="00441CA4" w14:paraId="6E9834FA" w14:textId="77777777" w:rsidTr="00DA7E61">
        <w:trPr>
          <w:trHeight w:val="170"/>
        </w:trPr>
        <w:tc>
          <w:tcPr>
            <w:tcW w:w="2253" w:type="dxa"/>
            <w:vMerge/>
            <w:vAlign w:val="center"/>
          </w:tcPr>
          <w:p w14:paraId="76C78947" w14:textId="77777777" w:rsidR="00441CA4" w:rsidRPr="00441CA4" w:rsidRDefault="00441CA4" w:rsidP="006C5CE3">
            <w:pPr>
              <w:jc w:val="center"/>
              <w:rPr>
                <w:rFonts w:cs="Calibri"/>
                <w:color w:val="002060"/>
                <w:lang w:val="en-US"/>
              </w:rPr>
            </w:pPr>
          </w:p>
        </w:tc>
        <w:tc>
          <w:tcPr>
            <w:tcW w:w="2263" w:type="dxa"/>
            <w:gridSpan w:val="2"/>
            <w:vAlign w:val="center"/>
          </w:tcPr>
          <w:p w14:paraId="5FEA525E" w14:textId="77777777" w:rsidR="00441CA4" w:rsidRPr="00441CA4" w:rsidRDefault="00441CA4" w:rsidP="006C5CE3">
            <w:pPr>
              <w:jc w:val="center"/>
              <w:rPr>
                <w:rFonts w:cs="Calibri"/>
                <w:bCs/>
                <w:color w:val="002060"/>
                <w:lang w:val="en-US"/>
              </w:rPr>
            </w:pPr>
            <w:r w:rsidRPr="00441CA4">
              <w:rPr>
                <w:rFonts w:cs="Calibri"/>
                <w:bCs/>
                <w:color w:val="002060"/>
                <w:lang w:val="en-US"/>
              </w:rPr>
              <w:t>Pamukkale</w:t>
            </w:r>
          </w:p>
        </w:tc>
        <w:tc>
          <w:tcPr>
            <w:tcW w:w="5250" w:type="dxa"/>
            <w:gridSpan w:val="2"/>
            <w:vAlign w:val="center"/>
          </w:tcPr>
          <w:p w14:paraId="3B66B771"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Hierapark</w:t>
            </w:r>
            <w:proofErr w:type="spellEnd"/>
            <w:r w:rsidRPr="00441CA4">
              <w:rPr>
                <w:rFonts w:cs="Calibri"/>
                <w:color w:val="002060"/>
                <w:lang w:val="en-US"/>
              </w:rPr>
              <w:t xml:space="preserve"> Therman &amp; Spa 4*</w:t>
            </w:r>
          </w:p>
        </w:tc>
      </w:tr>
      <w:tr w:rsidR="00441CA4" w:rsidRPr="00441CA4" w14:paraId="56FA4CA5" w14:textId="77777777" w:rsidTr="00DA7E61">
        <w:trPr>
          <w:trHeight w:val="170"/>
        </w:trPr>
        <w:tc>
          <w:tcPr>
            <w:tcW w:w="2253" w:type="dxa"/>
            <w:vMerge w:val="restart"/>
            <w:vAlign w:val="center"/>
          </w:tcPr>
          <w:p w14:paraId="60354D3C" w14:textId="77777777" w:rsidR="00441CA4" w:rsidRPr="00441CA4" w:rsidRDefault="00441CA4" w:rsidP="006C5CE3">
            <w:pPr>
              <w:jc w:val="center"/>
              <w:rPr>
                <w:rFonts w:cs="Calibri"/>
                <w:color w:val="002060"/>
                <w:lang w:val="es-ES"/>
              </w:rPr>
            </w:pPr>
            <w:r w:rsidRPr="00441CA4">
              <w:rPr>
                <w:rFonts w:cs="Calibri"/>
                <w:color w:val="002060"/>
                <w:lang w:val="es-ES"/>
              </w:rPr>
              <w:t xml:space="preserve">Opción </w:t>
            </w:r>
            <w:r w:rsidRPr="00441CA4">
              <w:rPr>
                <w:rFonts w:cs="Calibri"/>
                <w:b/>
                <w:bCs/>
                <w:color w:val="002060"/>
                <w:lang w:val="es-ES"/>
              </w:rPr>
              <w:t>‘B’</w:t>
            </w:r>
          </w:p>
          <w:p w14:paraId="77E0DEB8" w14:textId="77777777" w:rsidR="00441CA4" w:rsidRPr="00441CA4" w:rsidRDefault="00441CA4" w:rsidP="006C5CE3">
            <w:pPr>
              <w:jc w:val="center"/>
              <w:rPr>
                <w:rFonts w:cs="Calibri"/>
                <w:b/>
                <w:color w:val="002060"/>
                <w:lang w:val="en-US"/>
              </w:rPr>
            </w:pPr>
            <w:r w:rsidRPr="00441CA4">
              <w:rPr>
                <w:rFonts w:cs="Calibri"/>
                <w:bCs/>
                <w:color w:val="002060"/>
                <w:lang w:val="en-US"/>
              </w:rPr>
              <w:t>(</w:t>
            </w:r>
            <w:r w:rsidRPr="00441CA4">
              <w:rPr>
                <w:rFonts w:cs="Calibri"/>
                <w:color w:val="002060"/>
                <w:lang w:val="en-US"/>
              </w:rPr>
              <w:t>4*</w:t>
            </w:r>
            <w:r w:rsidRPr="00441CA4">
              <w:rPr>
                <w:rFonts w:cs="Calibri"/>
                <w:bCs/>
                <w:color w:val="002060"/>
                <w:lang w:val="en-US"/>
              </w:rPr>
              <w:t xml:space="preserve">En </w:t>
            </w:r>
            <w:proofErr w:type="spellStart"/>
            <w:r w:rsidRPr="00441CA4">
              <w:rPr>
                <w:rFonts w:cs="Calibri"/>
                <w:bCs/>
                <w:color w:val="002060"/>
                <w:lang w:val="en-US"/>
              </w:rPr>
              <w:t>Estambul</w:t>
            </w:r>
            <w:proofErr w:type="spellEnd"/>
            <w:r w:rsidRPr="00441CA4">
              <w:rPr>
                <w:rFonts w:cs="Calibri"/>
                <w:bCs/>
                <w:color w:val="002060"/>
                <w:lang w:val="en-US"/>
              </w:rPr>
              <w:t>)</w:t>
            </w:r>
          </w:p>
        </w:tc>
        <w:tc>
          <w:tcPr>
            <w:tcW w:w="2263" w:type="dxa"/>
            <w:gridSpan w:val="2"/>
            <w:vAlign w:val="center"/>
          </w:tcPr>
          <w:p w14:paraId="08CD3694"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Estambul</w:t>
            </w:r>
            <w:proofErr w:type="spellEnd"/>
            <w:r w:rsidRPr="00441CA4">
              <w:rPr>
                <w:rFonts w:cs="Calibri"/>
                <w:bCs/>
                <w:color w:val="002060"/>
                <w:lang w:val="en-US"/>
              </w:rPr>
              <w:t xml:space="preserve"> (Zona Taksim) </w:t>
            </w:r>
          </w:p>
        </w:tc>
        <w:tc>
          <w:tcPr>
            <w:tcW w:w="5250" w:type="dxa"/>
            <w:gridSpan w:val="2"/>
            <w:vAlign w:val="center"/>
          </w:tcPr>
          <w:p w14:paraId="43B37773" w14:textId="77777777" w:rsidR="00441CA4" w:rsidRPr="00441CA4" w:rsidRDefault="00441CA4" w:rsidP="006C5CE3">
            <w:pPr>
              <w:jc w:val="center"/>
              <w:rPr>
                <w:rFonts w:cs="Calibri"/>
                <w:color w:val="002060"/>
                <w:lang w:val="en-US"/>
              </w:rPr>
            </w:pPr>
            <w:r w:rsidRPr="00441CA4">
              <w:rPr>
                <w:rFonts w:cs="Calibri"/>
                <w:color w:val="002060"/>
                <w:lang w:val="en-US"/>
              </w:rPr>
              <w:t xml:space="preserve">Avantgarde / Occidental </w:t>
            </w:r>
            <w:proofErr w:type="spellStart"/>
            <w:r w:rsidRPr="00441CA4">
              <w:rPr>
                <w:rFonts w:cs="Calibri"/>
                <w:color w:val="002060"/>
                <w:lang w:val="en-US"/>
              </w:rPr>
              <w:t>Taksim</w:t>
            </w:r>
            <w:proofErr w:type="spellEnd"/>
            <w:r w:rsidRPr="00441CA4">
              <w:rPr>
                <w:rFonts w:cs="Calibri"/>
                <w:color w:val="002060"/>
                <w:lang w:val="en-US"/>
              </w:rPr>
              <w:t xml:space="preserve"> / Midtown 4*</w:t>
            </w:r>
          </w:p>
        </w:tc>
      </w:tr>
      <w:tr w:rsidR="00441CA4" w:rsidRPr="00441CA4" w14:paraId="2C931B22" w14:textId="77777777" w:rsidTr="00DA7E61">
        <w:trPr>
          <w:trHeight w:val="170"/>
        </w:trPr>
        <w:tc>
          <w:tcPr>
            <w:tcW w:w="2253" w:type="dxa"/>
            <w:vMerge/>
            <w:vAlign w:val="center"/>
          </w:tcPr>
          <w:p w14:paraId="5B5B35EC" w14:textId="77777777" w:rsidR="00441CA4" w:rsidRPr="00441CA4" w:rsidRDefault="00441CA4" w:rsidP="006C5CE3">
            <w:pPr>
              <w:jc w:val="center"/>
              <w:rPr>
                <w:rFonts w:cs="Calibri"/>
                <w:b/>
                <w:color w:val="002060"/>
                <w:lang w:val="en-US"/>
              </w:rPr>
            </w:pPr>
          </w:p>
        </w:tc>
        <w:tc>
          <w:tcPr>
            <w:tcW w:w="2263" w:type="dxa"/>
            <w:gridSpan w:val="2"/>
            <w:vAlign w:val="center"/>
          </w:tcPr>
          <w:p w14:paraId="553092B9"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Capadocia</w:t>
            </w:r>
            <w:proofErr w:type="spellEnd"/>
            <w:r w:rsidRPr="00441CA4">
              <w:rPr>
                <w:rFonts w:cs="Calibri"/>
                <w:bCs/>
                <w:color w:val="002060"/>
                <w:lang w:val="en-US"/>
              </w:rPr>
              <w:t xml:space="preserve"> </w:t>
            </w:r>
          </w:p>
        </w:tc>
        <w:tc>
          <w:tcPr>
            <w:tcW w:w="5250" w:type="dxa"/>
            <w:gridSpan w:val="2"/>
            <w:vAlign w:val="center"/>
          </w:tcPr>
          <w:p w14:paraId="4379A3F1" w14:textId="77777777" w:rsidR="00441CA4" w:rsidRPr="00441CA4" w:rsidRDefault="00441CA4" w:rsidP="006C5CE3">
            <w:pPr>
              <w:jc w:val="center"/>
              <w:rPr>
                <w:rFonts w:cs="Calibri"/>
                <w:color w:val="002060"/>
                <w:lang w:val="en-US"/>
              </w:rPr>
            </w:pPr>
            <w:r w:rsidRPr="00441CA4">
              <w:rPr>
                <w:rFonts w:cs="Calibri"/>
                <w:color w:val="002060"/>
                <w:lang w:val="en-US"/>
              </w:rPr>
              <w:t xml:space="preserve">Dinler </w:t>
            </w:r>
            <w:proofErr w:type="spellStart"/>
            <w:r w:rsidRPr="00441CA4">
              <w:rPr>
                <w:rFonts w:cs="Calibri"/>
                <w:color w:val="002060"/>
                <w:lang w:val="en-US"/>
              </w:rPr>
              <w:t>Urgup</w:t>
            </w:r>
            <w:proofErr w:type="spellEnd"/>
            <w:r w:rsidRPr="00441CA4">
              <w:rPr>
                <w:rFonts w:cs="Calibri"/>
                <w:color w:val="002060"/>
                <w:lang w:val="en-US"/>
              </w:rPr>
              <w:t xml:space="preserve"> / Mostafa </w:t>
            </w:r>
            <w:proofErr w:type="spellStart"/>
            <w:r w:rsidRPr="00441CA4">
              <w:rPr>
                <w:rFonts w:cs="Calibri"/>
                <w:color w:val="002060"/>
                <w:lang w:val="en-US"/>
              </w:rPr>
              <w:t>Capadocia</w:t>
            </w:r>
            <w:proofErr w:type="spellEnd"/>
            <w:r w:rsidRPr="00441CA4">
              <w:rPr>
                <w:rFonts w:cs="Calibri"/>
                <w:color w:val="002060"/>
                <w:lang w:val="en-US"/>
              </w:rPr>
              <w:t xml:space="preserve"> 4*</w:t>
            </w:r>
          </w:p>
        </w:tc>
      </w:tr>
      <w:tr w:rsidR="00441CA4" w:rsidRPr="00441CA4" w14:paraId="732F3481" w14:textId="77777777" w:rsidTr="00DA7E61">
        <w:trPr>
          <w:trHeight w:val="170"/>
        </w:trPr>
        <w:tc>
          <w:tcPr>
            <w:tcW w:w="2253" w:type="dxa"/>
            <w:vMerge/>
            <w:vAlign w:val="center"/>
          </w:tcPr>
          <w:p w14:paraId="2284C53D" w14:textId="77777777" w:rsidR="00441CA4" w:rsidRPr="00441CA4" w:rsidRDefault="00441CA4" w:rsidP="006C5CE3">
            <w:pPr>
              <w:jc w:val="center"/>
              <w:rPr>
                <w:rFonts w:cs="Calibri"/>
                <w:color w:val="002060"/>
                <w:lang w:val="en-US"/>
              </w:rPr>
            </w:pPr>
          </w:p>
        </w:tc>
        <w:tc>
          <w:tcPr>
            <w:tcW w:w="2263" w:type="dxa"/>
            <w:gridSpan w:val="2"/>
            <w:vAlign w:val="center"/>
          </w:tcPr>
          <w:p w14:paraId="5A8F7F7D" w14:textId="77777777" w:rsidR="00441CA4" w:rsidRPr="00441CA4" w:rsidRDefault="00441CA4" w:rsidP="006C5CE3">
            <w:pPr>
              <w:jc w:val="center"/>
              <w:rPr>
                <w:rFonts w:cs="Calibri"/>
                <w:bCs/>
                <w:color w:val="002060"/>
                <w:lang w:val="en-US"/>
              </w:rPr>
            </w:pPr>
            <w:r w:rsidRPr="00441CA4">
              <w:rPr>
                <w:rFonts w:cs="Calibri"/>
                <w:bCs/>
                <w:color w:val="002060"/>
                <w:lang w:val="en-US"/>
              </w:rPr>
              <w:t>Pamukkale</w:t>
            </w:r>
          </w:p>
        </w:tc>
        <w:tc>
          <w:tcPr>
            <w:tcW w:w="5250" w:type="dxa"/>
            <w:gridSpan w:val="2"/>
            <w:vAlign w:val="center"/>
          </w:tcPr>
          <w:p w14:paraId="4E1ABF71"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Hierapark</w:t>
            </w:r>
            <w:proofErr w:type="spellEnd"/>
            <w:r w:rsidRPr="00441CA4">
              <w:rPr>
                <w:rFonts w:cs="Calibri"/>
                <w:color w:val="002060"/>
                <w:lang w:val="en-US"/>
              </w:rPr>
              <w:t xml:space="preserve"> Therman &amp; Spa 4*</w:t>
            </w:r>
          </w:p>
        </w:tc>
      </w:tr>
      <w:tr w:rsidR="00441CA4" w:rsidRPr="00441CA4" w14:paraId="54BDCF6A" w14:textId="77777777" w:rsidTr="00DA7E61">
        <w:trPr>
          <w:trHeight w:val="170"/>
        </w:trPr>
        <w:tc>
          <w:tcPr>
            <w:tcW w:w="2253" w:type="dxa"/>
            <w:vMerge w:val="restart"/>
            <w:vAlign w:val="center"/>
          </w:tcPr>
          <w:p w14:paraId="74FE2CA0"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Opción</w:t>
            </w:r>
            <w:proofErr w:type="spellEnd"/>
            <w:r w:rsidRPr="00441CA4">
              <w:rPr>
                <w:rFonts w:cs="Calibri"/>
                <w:color w:val="002060"/>
                <w:lang w:val="en-US"/>
              </w:rPr>
              <w:t xml:space="preserve"> </w:t>
            </w:r>
            <w:r w:rsidRPr="00441CA4">
              <w:rPr>
                <w:rFonts w:cs="Calibri"/>
                <w:b/>
                <w:bCs/>
                <w:color w:val="002060"/>
                <w:lang w:val="en-US"/>
              </w:rPr>
              <w:t>‘C’</w:t>
            </w:r>
          </w:p>
          <w:p w14:paraId="5602E864" w14:textId="77777777" w:rsidR="00441CA4" w:rsidRPr="00441CA4" w:rsidRDefault="00441CA4" w:rsidP="006C5CE3">
            <w:pPr>
              <w:jc w:val="center"/>
              <w:rPr>
                <w:rFonts w:cs="Calibri"/>
                <w:b/>
                <w:color w:val="002060"/>
                <w:lang w:val="en-US"/>
              </w:rPr>
            </w:pPr>
            <w:r w:rsidRPr="00441CA4">
              <w:rPr>
                <w:rFonts w:cs="Calibri"/>
                <w:bCs/>
                <w:color w:val="002060"/>
                <w:lang w:val="en-US"/>
              </w:rPr>
              <w:t>(5</w:t>
            </w:r>
            <w:r w:rsidRPr="00441CA4">
              <w:rPr>
                <w:rFonts w:cs="Calibri"/>
                <w:color w:val="002060"/>
                <w:lang w:val="en-US"/>
              </w:rPr>
              <w:t>*</w:t>
            </w:r>
            <w:r w:rsidRPr="00441CA4">
              <w:rPr>
                <w:rFonts w:cs="Calibri"/>
                <w:bCs/>
                <w:color w:val="002060"/>
                <w:lang w:val="en-US"/>
              </w:rPr>
              <w:t xml:space="preserve">En </w:t>
            </w:r>
            <w:proofErr w:type="spellStart"/>
            <w:r w:rsidRPr="00441CA4">
              <w:rPr>
                <w:rFonts w:cs="Calibri"/>
                <w:bCs/>
                <w:color w:val="002060"/>
                <w:lang w:val="en-US"/>
              </w:rPr>
              <w:t>Estambul</w:t>
            </w:r>
            <w:proofErr w:type="spellEnd"/>
            <w:r w:rsidRPr="00441CA4">
              <w:rPr>
                <w:rFonts w:cs="Calibri"/>
                <w:bCs/>
                <w:color w:val="002060"/>
                <w:lang w:val="en-US"/>
              </w:rPr>
              <w:t>)</w:t>
            </w:r>
          </w:p>
        </w:tc>
        <w:tc>
          <w:tcPr>
            <w:tcW w:w="2263" w:type="dxa"/>
            <w:gridSpan w:val="2"/>
            <w:vAlign w:val="center"/>
          </w:tcPr>
          <w:p w14:paraId="489A1E51"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Estambul</w:t>
            </w:r>
            <w:proofErr w:type="spellEnd"/>
            <w:r w:rsidRPr="00441CA4">
              <w:rPr>
                <w:rFonts w:cs="Calibri"/>
                <w:bCs/>
                <w:color w:val="002060"/>
                <w:lang w:val="en-US"/>
              </w:rPr>
              <w:t xml:space="preserve"> (Zona Old City)</w:t>
            </w:r>
          </w:p>
        </w:tc>
        <w:tc>
          <w:tcPr>
            <w:tcW w:w="5250" w:type="dxa"/>
            <w:gridSpan w:val="2"/>
            <w:vAlign w:val="center"/>
          </w:tcPr>
          <w:p w14:paraId="5B89E908" w14:textId="77777777" w:rsidR="00441CA4" w:rsidRPr="00441CA4" w:rsidRDefault="00441CA4" w:rsidP="006C5CE3">
            <w:pPr>
              <w:jc w:val="center"/>
              <w:rPr>
                <w:rFonts w:cs="Calibri"/>
                <w:color w:val="002060"/>
                <w:lang w:val="en-US"/>
              </w:rPr>
            </w:pPr>
            <w:r w:rsidRPr="00441CA4">
              <w:rPr>
                <w:rFonts w:cs="Calibri"/>
                <w:color w:val="002060"/>
                <w:lang w:val="en-US"/>
              </w:rPr>
              <w:t>Dosso Dossi Downtown / Ottoman Life Deluxe 5*</w:t>
            </w:r>
          </w:p>
        </w:tc>
      </w:tr>
      <w:tr w:rsidR="00441CA4" w:rsidRPr="00441CA4" w14:paraId="61E36AC0" w14:textId="77777777" w:rsidTr="00DA7E61">
        <w:trPr>
          <w:trHeight w:val="170"/>
        </w:trPr>
        <w:tc>
          <w:tcPr>
            <w:tcW w:w="2253" w:type="dxa"/>
            <w:vMerge/>
            <w:vAlign w:val="center"/>
          </w:tcPr>
          <w:p w14:paraId="10CB0AD9" w14:textId="77777777" w:rsidR="00441CA4" w:rsidRPr="00441CA4" w:rsidRDefault="00441CA4" w:rsidP="006C5CE3">
            <w:pPr>
              <w:jc w:val="center"/>
              <w:rPr>
                <w:rFonts w:cs="Calibri"/>
                <w:b/>
                <w:color w:val="002060"/>
                <w:lang w:val="en-US"/>
              </w:rPr>
            </w:pPr>
          </w:p>
        </w:tc>
        <w:tc>
          <w:tcPr>
            <w:tcW w:w="2263" w:type="dxa"/>
            <w:gridSpan w:val="2"/>
            <w:vAlign w:val="center"/>
          </w:tcPr>
          <w:p w14:paraId="586BEB8A"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Capadocia</w:t>
            </w:r>
            <w:proofErr w:type="spellEnd"/>
            <w:r w:rsidRPr="00441CA4">
              <w:rPr>
                <w:rFonts w:cs="Calibri"/>
                <w:bCs/>
                <w:color w:val="002060"/>
                <w:lang w:val="en-US"/>
              </w:rPr>
              <w:t xml:space="preserve"> (Tipo Cueva)</w:t>
            </w:r>
          </w:p>
        </w:tc>
        <w:tc>
          <w:tcPr>
            <w:tcW w:w="5250" w:type="dxa"/>
            <w:gridSpan w:val="2"/>
            <w:vAlign w:val="center"/>
          </w:tcPr>
          <w:p w14:paraId="3F37FCA0"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Yunak</w:t>
            </w:r>
            <w:proofErr w:type="spellEnd"/>
            <w:r w:rsidRPr="00441CA4">
              <w:rPr>
                <w:rFonts w:cs="Calibri"/>
                <w:color w:val="002060"/>
                <w:lang w:val="en-US"/>
              </w:rPr>
              <w:t xml:space="preserve"> </w:t>
            </w:r>
            <w:proofErr w:type="spellStart"/>
            <w:r w:rsidRPr="00441CA4">
              <w:rPr>
                <w:rFonts w:cs="Calibri"/>
                <w:color w:val="002060"/>
                <w:lang w:val="en-US"/>
              </w:rPr>
              <w:t>Evleri</w:t>
            </w:r>
            <w:proofErr w:type="spellEnd"/>
            <w:r w:rsidRPr="00441CA4">
              <w:rPr>
                <w:rFonts w:cs="Calibri"/>
                <w:color w:val="002060"/>
                <w:lang w:val="en-US"/>
              </w:rPr>
              <w:t>/ Dree Suite / MCD Cave 4*</w:t>
            </w:r>
          </w:p>
        </w:tc>
      </w:tr>
      <w:tr w:rsidR="00441CA4" w:rsidRPr="00441CA4" w14:paraId="636E0D5B" w14:textId="77777777" w:rsidTr="00DA7E61">
        <w:trPr>
          <w:trHeight w:val="170"/>
        </w:trPr>
        <w:tc>
          <w:tcPr>
            <w:tcW w:w="2253" w:type="dxa"/>
            <w:vMerge/>
            <w:vAlign w:val="center"/>
          </w:tcPr>
          <w:p w14:paraId="6C8345C7" w14:textId="77777777" w:rsidR="00441CA4" w:rsidRPr="00441CA4" w:rsidRDefault="00441CA4" w:rsidP="006C5CE3">
            <w:pPr>
              <w:jc w:val="center"/>
              <w:rPr>
                <w:rFonts w:cs="Calibri"/>
                <w:color w:val="002060"/>
                <w:lang w:val="en-US"/>
              </w:rPr>
            </w:pPr>
          </w:p>
        </w:tc>
        <w:tc>
          <w:tcPr>
            <w:tcW w:w="2263" w:type="dxa"/>
            <w:gridSpan w:val="2"/>
            <w:vAlign w:val="center"/>
          </w:tcPr>
          <w:p w14:paraId="0318D111" w14:textId="77777777" w:rsidR="00441CA4" w:rsidRPr="00441CA4" w:rsidRDefault="00441CA4" w:rsidP="006C5CE3">
            <w:pPr>
              <w:jc w:val="center"/>
              <w:rPr>
                <w:rFonts w:cs="Calibri"/>
                <w:bCs/>
                <w:color w:val="002060"/>
                <w:lang w:val="en-US"/>
              </w:rPr>
            </w:pPr>
            <w:r w:rsidRPr="00441CA4">
              <w:rPr>
                <w:rFonts w:cs="Calibri"/>
                <w:bCs/>
                <w:color w:val="002060"/>
                <w:lang w:val="en-US"/>
              </w:rPr>
              <w:t>Pamukkale</w:t>
            </w:r>
          </w:p>
        </w:tc>
        <w:tc>
          <w:tcPr>
            <w:tcW w:w="5250" w:type="dxa"/>
            <w:gridSpan w:val="2"/>
            <w:vAlign w:val="center"/>
          </w:tcPr>
          <w:p w14:paraId="6A1930B2"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Hierapark</w:t>
            </w:r>
            <w:proofErr w:type="spellEnd"/>
            <w:r w:rsidRPr="00441CA4">
              <w:rPr>
                <w:rFonts w:cs="Calibri"/>
                <w:color w:val="002060"/>
                <w:lang w:val="en-US"/>
              </w:rPr>
              <w:t xml:space="preserve"> Therman &amp; Spa 4*</w:t>
            </w:r>
          </w:p>
        </w:tc>
      </w:tr>
      <w:tr w:rsidR="00441CA4" w:rsidRPr="00441CA4" w14:paraId="2C95E32E" w14:textId="77777777" w:rsidTr="00DA7E61">
        <w:trPr>
          <w:trHeight w:val="170"/>
        </w:trPr>
        <w:tc>
          <w:tcPr>
            <w:tcW w:w="2263" w:type="dxa"/>
            <w:gridSpan w:val="2"/>
            <w:vMerge w:val="restart"/>
            <w:vAlign w:val="center"/>
          </w:tcPr>
          <w:p w14:paraId="10035419"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lastRenderedPageBreak/>
              <w:t>Opción</w:t>
            </w:r>
            <w:proofErr w:type="spellEnd"/>
            <w:r w:rsidRPr="00441CA4">
              <w:rPr>
                <w:rFonts w:cs="Calibri"/>
                <w:color w:val="002060"/>
                <w:lang w:val="en-US"/>
              </w:rPr>
              <w:t xml:space="preserve"> </w:t>
            </w:r>
            <w:r w:rsidRPr="00441CA4">
              <w:rPr>
                <w:rFonts w:cs="Calibri"/>
                <w:b/>
                <w:bCs/>
                <w:color w:val="002060"/>
                <w:lang w:val="en-US"/>
              </w:rPr>
              <w:t>‘D’</w:t>
            </w:r>
          </w:p>
          <w:p w14:paraId="6ABDF61B" w14:textId="77777777" w:rsidR="00441CA4" w:rsidRPr="00441CA4" w:rsidRDefault="00441CA4" w:rsidP="006C5CE3">
            <w:pPr>
              <w:jc w:val="center"/>
              <w:rPr>
                <w:rFonts w:cs="Calibri"/>
                <w:b/>
                <w:color w:val="002060"/>
                <w:lang w:val="en-US"/>
              </w:rPr>
            </w:pPr>
            <w:r w:rsidRPr="00441CA4">
              <w:rPr>
                <w:rFonts w:cs="Calibri"/>
                <w:bCs/>
                <w:color w:val="002060"/>
                <w:lang w:val="en-US"/>
              </w:rPr>
              <w:t>(5</w:t>
            </w:r>
            <w:r w:rsidRPr="00441CA4">
              <w:rPr>
                <w:rFonts w:cs="Calibri"/>
                <w:color w:val="002060"/>
                <w:lang w:val="en-US"/>
              </w:rPr>
              <w:t>*</w:t>
            </w:r>
            <w:r w:rsidRPr="00441CA4">
              <w:rPr>
                <w:rFonts w:cs="Calibri"/>
                <w:bCs/>
                <w:color w:val="002060"/>
                <w:lang w:val="en-US"/>
              </w:rPr>
              <w:t xml:space="preserve">En </w:t>
            </w:r>
            <w:proofErr w:type="spellStart"/>
            <w:r w:rsidRPr="00441CA4">
              <w:rPr>
                <w:rFonts w:cs="Calibri"/>
                <w:bCs/>
                <w:color w:val="002060"/>
                <w:lang w:val="en-US"/>
              </w:rPr>
              <w:t>Estambul</w:t>
            </w:r>
            <w:proofErr w:type="spellEnd"/>
            <w:r w:rsidRPr="00441CA4">
              <w:rPr>
                <w:rFonts w:cs="Calibri"/>
                <w:bCs/>
                <w:color w:val="002060"/>
                <w:lang w:val="en-US"/>
              </w:rPr>
              <w:t>)</w:t>
            </w:r>
          </w:p>
        </w:tc>
        <w:tc>
          <w:tcPr>
            <w:tcW w:w="2263" w:type="dxa"/>
            <w:gridSpan w:val="2"/>
            <w:vAlign w:val="center"/>
          </w:tcPr>
          <w:p w14:paraId="14975E66"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Estambul</w:t>
            </w:r>
            <w:proofErr w:type="spellEnd"/>
            <w:r w:rsidRPr="00441CA4">
              <w:rPr>
                <w:rFonts w:cs="Calibri"/>
                <w:bCs/>
                <w:color w:val="002060"/>
                <w:lang w:val="en-US"/>
              </w:rPr>
              <w:t xml:space="preserve"> (Zona Taksim) </w:t>
            </w:r>
          </w:p>
        </w:tc>
        <w:tc>
          <w:tcPr>
            <w:tcW w:w="5240" w:type="dxa"/>
            <w:vAlign w:val="center"/>
          </w:tcPr>
          <w:p w14:paraId="0E0D3AD0" w14:textId="77777777" w:rsidR="00441CA4" w:rsidRPr="00441CA4" w:rsidRDefault="00441CA4" w:rsidP="006C5CE3">
            <w:pPr>
              <w:jc w:val="center"/>
              <w:rPr>
                <w:rFonts w:cs="Calibri"/>
                <w:color w:val="002060"/>
                <w:lang w:val="en-US"/>
              </w:rPr>
            </w:pPr>
            <w:r w:rsidRPr="00441CA4">
              <w:rPr>
                <w:rFonts w:cs="Calibri"/>
                <w:color w:val="002060"/>
                <w:lang w:val="en-US"/>
              </w:rPr>
              <w:t xml:space="preserve">Point </w:t>
            </w:r>
            <w:proofErr w:type="spellStart"/>
            <w:r w:rsidRPr="00441CA4">
              <w:rPr>
                <w:rFonts w:cs="Calibri"/>
                <w:color w:val="002060"/>
                <w:lang w:val="en-US"/>
              </w:rPr>
              <w:t>Taksim</w:t>
            </w:r>
            <w:proofErr w:type="spellEnd"/>
            <w:r w:rsidRPr="00441CA4">
              <w:rPr>
                <w:rFonts w:cs="Calibri"/>
                <w:color w:val="002060"/>
                <w:lang w:val="en-US"/>
              </w:rPr>
              <w:t xml:space="preserve"> / Barceló </w:t>
            </w:r>
            <w:proofErr w:type="spellStart"/>
            <w:r w:rsidRPr="00441CA4">
              <w:rPr>
                <w:rFonts w:cs="Calibri"/>
                <w:color w:val="002060"/>
                <w:lang w:val="en-US"/>
              </w:rPr>
              <w:t>Taksim</w:t>
            </w:r>
            <w:proofErr w:type="spellEnd"/>
            <w:r w:rsidRPr="00441CA4">
              <w:rPr>
                <w:rFonts w:cs="Calibri"/>
                <w:color w:val="002060"/>
                <w:lang w:val="en-US"/>
              </w:rPr>
              <w:t xml:space="preserve"> / Radisson Blu Pera / Elite World 5*</w:t>
            </w:r>
          </w:p>
        </w:tc>
      </w:tr>
      <w:tr w:rsidR="00441CA4" w:rsidRPr="00441CA4" w14:paraId="26BD7A99" w14:textId="77777777" w:rsidTr="00DA7E61">
        <w:trPr>
          <w:trHeight w:val="170"/>
        </w:trPr>
        <w:tc>
          <w:tcPr>
            <w:tcW w:w="2263" w:type="dxa"/>
            <w:gridSpan w:val="2"/>
            <w:vMerge/>
          </w:tcPr>
          <w:p w14:paraId="0D39163C" w14:textId="77777777" w:rsidR="00441CA4" w:rsidRPr="00441CA4" w:rsidRDefault="00441CA4" w:rsidP="006C5CE3">
            <w:pPr>
              <w:jc w:val="center"/>
              <w:rPr>
                <w:rFonts w:cs="Calibri"/>
                <w:b/>
                <w:color w:val="002060"/>
                <w:lang w:val="en-US"/>
              </w:rPr>
            </w:pPr>
          </w:p>
        </w:tc>
        <w:tc>
          <w:tcPr>
            <w:tcW w:w="2263" w:type="dxa"/>
            <w:gridSpan w:val="2"/>
            <w:vAlign w:val="center"/>
          </w:tcPr>
          <w:p w14:paraId="6216A9F3" w14:textId="77777777" w:rsidR="00441CA4" w:rsidRPr="00441CA4" w:rsidRDefault="00441CA4" w:rsidP="006C5CE3">
            <w:pPr>
              <w:jc w:val="center"/>
              <w:rPr>
                <w:rFonts w:cs="Calibri"/>
                <w:bCs/>
                <w:color w:val="002060"/>
                <w:lang w:val="en-US"/>
              </w:rPr>
            </w:pPr>
            <w:proofErr w:type="spellStart"/>
            <w:r w:rsidRPr="00441CA4">
              <w:rPr>
                <w:rFonts w:cs="Calibri"/>
                <w:bCs/>
                <w:color w:val="002060"/>
                <w:lang w:val="en-US"/>
              </w:rPr>
              <w:t>Capadocia</w:t>
            </w:r>
            <w:proofErr w:type="spellEnd"/>
            <w:r w:rsidRPr="00441CA4">
              <w:rPr>
                <w:rFonts w:cs="Calibri"/>
                <w:bCs/>
                <w:color w:val="002060"/>
                <w:lang w:val="en-US"/>
              </w:rPr>
              <w:t xml:space="preserve"> (Tipo Cueva)</w:t>
            </w:r>
          </w:p>
        </w:tc>
        <w:tc>
          <w:tcPr>
            <w:tcW w:w="5240" w:type="dxa"/>
            <w:vAlign w:val="center"/>
          </w:tcPr>
          <w:p w14:paraId="1A82CB49"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Yunak</w:t>
            </w:r>
            <w:proofErr w:type="spellEnd"/>
            <w:r w:rsidRPr="00441CA4">
              <w:rPr>
                <w:rFonts w:cs="Calibri"/>
                <w:color w:val="002060"/>
                <w:lang w:val="en-US"/>
              </w:rPr>
              <w:t xml:space="preserve"> </w:t>
            </w:r>
            <w:proofErr w:type="spellStart"/>
            <w:r w:rsidRPr="00441CA4">
              <w:rPr>
                <w:rFonts w:cs="Calibri"/>
                <w:color w:val="002060"/>
                <w:lang w:val="en-US"/>
              </w:rPr>
              <w:t>Evleri</w:t>
            </w:r>
            <w:proofErr w:type="spellEnd"/>
            <w:r w:rsidRPr="00441CA4">
              <w:rPr>
                <w:rFonts w:cs="Calibri"/>
                <w:color w:val="002060"/>
                <w:lang w:val="en-US"/>
              </w:rPr>
              <w:t>/ Dree Suite / MCD Cave 4*</w:t>
            </w:r>
          </w:p>
        </w:tc>
      </w:tr>
      <w:tr w:rsidR="00441CA4" w:rsidRPr="00441CA4" w14:paraId="630FBB1D" w14:textId="77777777" w:rsidTr="00DA7E61">
        <w:trPr>
          <w:trHeight w:val="170"/>
        </w:trPr>
        <w:tc>
          <w:tcPr>
            <w:tcW w:w="2263" w:type="dxa"/>
            <w:gridSpan w:val="2"/>
            <w:vMerge/>
            <w:vAlign w:val="center"/>
          </w:tcPr>
          <w:p w14:paraId="4E151992" w14:textId="77777777" w:rsidR="00441CA4" w:rsidRPr="00441CA4" w:rsidRDefault="00441CA4" w:rsidP="006C5CE3">
            <w:pPr>
              <w:jc w:val="center"/>
              <w:rPr>
                <w:rFonts w:cs="Calibri"/>
                <w:color w:val="002060"/>
                <w:lang w:val="en-US"/>
              </w:rPr>
            </w:pPr>
          </w:p>
        </w:tc>
        <w:tc>
          <w:tcPr>
            <w:tcW w:w="2263" w:type="dxa"/>
            <w:gridSpan w:val="2"/>
            <w:vAlign w:val="center"/>
          </w:tcPr>
          <w:p w14:paraId="1A82D5A6" w14:textId="77777777" w:rsidR="00441CA4" w:rsidRPr="00441CA4" w:rsidRDefault="00441CA4" w:rsidP="006C5CE3">
            <w:pPr>
              <w:jc w:val="center"/>
              <w:rPr>
                <w:rFonts w:cs="Calibri"/>
                <w:bCs/>
                <w:color w:val="002060"/>
                <w:lang w:val="en-US"/>
              </w:rPr>
            </w:pPr>
            <w:r w:rsidRPr="00441CA4">
              <w:rPr>
                <w:rFonts w:cs="Calibri"/>
                <w:bCs/>
                <w:color w:val="002060"/>
                <w:lang w:val="en-US"/>
              </w:rPr>
              <w:t>Pamukkale</w:t>
            </w:r>
          </w:p>
        </w:tc>
        <w:tc>
          <w:tcPr>
            <w:tcW w:w="5240" w:type="dxa"/>
            <w:vAlign w:val="center"/>
          </w:tcPr>
          <w:p w14:paraId="284B1274" w14:textId="77777777" w:rsidR="00441CA4" w:rsidRPr="00441CA4" w:rsidRDefault="00441CA4" w:rsidP="006C5CE3">
            <w:pPr>
              <w:jc w:val="center"/>
              <w:rPr>
                <w:rFonts w:cs="Calibri"/>
                <w:color w:val="002060"/>
                <w:lang w:val="en-US"/>
              </w:rPr>
            </w:pPr>
            <w:proofErr w:type="spellStart"/>
            <w:r w:rsidRPr="00441CA4">
              <w:rPr>
                <w:rFonts w:cs="Calibri"/>
                <w:color w:val="002060"/>
                <w:lang w:val="en-US"/>
              </w:rPr>
              <w:t>Hierapark</w:t>
            </w:r>
            <w:proofErr w:type="spellEnd"/>
            <w:r w:rsidRPr="00441CA4">
              <w:rPr>
                <w:rFonts w:cs="Calibri"/>
                <w:color w:val="002060"/>
                <w:lang w:val="en-US"/>
              </w:rPr>
              <w:t xml:space="preserve"> Therman &amp; Spa 4*</w:t>
            </w:r>
          </w:p>
        </w:tc>
      </w:tr>
    </w:tbl>
    <w:p w14:paraId="6D8A329B" w14:textId="77777777" w:rsidR="00441CA4" w:rsidRPr="002F2091" w:rsidRDefault="00441CA4" w:rsidP="00441CA4">
      <w:pPr>
        <w:rPr>
          <w:rFonts w:ascii="Calibri" w:hAnsi="Calibri" w:cs="Calibri"/>
          <w:color w:val="000000" w:themeColor="text1"/>
          <w:sz w:val="18"/>
          <w:szCs w:val="18"/>
          <w:lang w:val="es-ES"/>
        </w:rPr>
      </w:pPr>
    </w:p>
    <w:bookmarkEnd w:id="3"/>
    <w:p w14:paraId="13A430D4" w14:textId="77777777" w:rsidR="006456E9" w:rsidRPr="00441CA4" w:rsidRDefault="006456E9" w:rsidP="006456E9">
      <w:pPr>
        <w:rPr>
          <w:color w:val="002060"/>
          <w:lang w:val="es-ES"/>
        </w:rPr>
      </w:pPr>
    </w:p>
    <w:p w14:paraId="59D3565A" w14:textId="77777777" w:rsidR="006456E9" w:rsidRPr="006456E9" w:rsidRDefault="006456E9" w:rsidP="006456E9">
      <w:pPr>
        <w:rPr>
          <w:b/>
          <w:bCs/>
          <w:color w:val="002060"/>
          <w:sz w:val="24"/>
          <w:szCs w:val="24"/>
        </w:rPr>
      </w:pPr>
      <w:r w:rsidRPr="006456E9">
        <w:rPr>
          <w:b/>
          <w:bCs/>
          <w:color w:val="002060"/>
          <w:sz w:val="24"/>
          <w:szCs w:val="24"/>
        </w:rPr>
        <w:t>ITINERARIO</w:t>
      </w:r>
    </w:p>
    <w:p w14:paraId="3960AB88" w14:textId="77777777" w:rsidR="00441CA4" w:rsidRPr="00441CA4" w:rsidRDefault="00441CA4" w:rsidP="00441CA4">
      <w:pPr>
        <w:jc w:val="both"/>
        <w:rPr>
          <w:color w:val="002060"/>
          <w:lang w:val="tr-TR"/>
        </w:rPr>
      </w:pPr>
    </w:p>
    <w:p w14:paraId="4CA16110" w14:textId="77777777" w:rsidR="00441CA4" w:rsidRPr="00441CA4" w:rsidRDefault="00441CA4" w:rsidP="00441CA4">
      <w:pPr>
        <w:jc w:val="both"/>
        <w:rPr>
          <w:b/>
          <w:bCs/>
          <w:color w:val="002060"/>
          <w:lang w:val="tr-TR"/>
        </w:rPr>
      </w:pPr>
      <w:r w:rsidRPr="00441CA4">
        <w:rPr>
          <w:b/>
          <w:bCs/>
          <w:color w:val="002060"/>
          <w:lang w:val="tr-TR"/>
        </w:rPr>
        <w:t>Día 01 – Estambul</w:t>
      </w:r>
    </w:p>
    <w:p w14:paraId="661588CA" w14:textId="77777777" w:rsidR="00441CA4" w:rsidRPr="00441CA4" w:rsidRDefault="00441CA4" w:rsidP="00441CA4">
      <w:pPr>
        <w:jc w:val="both"/>
        <w:rPr>
          <w:color w:val="002060"/>
          <w:lang w:val="tr-TR"/>
        </w:rPr>
      </w:pPr>
      <w:r w:rsidRPr="00441CA4">
        <w:rPr>
          <w:color w:val="002060"/>
          <w:lang w:val="tr-TR"/>
        </w:rPr>
        <w:t>Llegada a Estambul. Encuentro con el asistente y traslado al hotel. Alojamiento.</w:t>
      </w:r>
    </w:p>
    <w:p w14:paraId="632D8F63" w14:textId="77777777" w:rsidR="00441CA4" w:rsidRPr="00441CA4" w:rsidRDefault="00441CA4" w:rsidP="00441CA4">
      <w:pPr>
        <w:jc w:val="both"/>
        <w:rPr>
          <w:color w:val="002060"/>
          <w:lang w:val="tr-TR"/>
        </w:rPr>
      </w:pPr>
      <w:r w:rsidRPr="00441CA4">
        <w:rPr>
          <w:color w:val="002060"/>
          <w:lang w:val="tr-TR"/>
        </w:rPr>
        <w:t>Nota: En las llegadas al aeropuerto de Estambul (IST) el encuentro con el asistente será fuera de la terminal, en la salida de la puerta nº 8 (a reconfirmar en el momento de la reserva).  Si el aeropuerto es el de Sabiha (SAW) encontrarán al asistente fuera de la terminal, frente a la columna nº 13, junto al restaurante Simit Sayari.</w:t>
      </w:r>
    </w:p>
    <w:p w14:paraId="65E2B948" w14:textId="77777777" w:rsidR="00441CA4" w:rsidRPr="00441CA4" w:rsidRDefault="00441CA4" w:rsidP="00441CA4">
      <w:pPr>
        <w:jc w:val="both"/>
        <w:rPr>
          <w:color w:val="002060"/>
          <w:lang w:val="tr-TR"/>
        </w:rPr>
      </w:pPr>
    </w:p>
    <w:p w14:paraId="45EAE3B6" w14:textId="77777777" w:rsidR="00441CA4" w:rsidRPr="00441CA4" w:rsidRDefault="00441CA4" w:rsidP="00441CA4">
      <w:pPr>
        <w:jc w:val="both"/>
        <w:rPr>
          <w:b/>
          <w:bCs/>
          <w:color w:val="002060"/>
          <w:lang w:val="tr-TR"/>
        </w:rPr>
      </w:pPr>
      <w:r w:rsidRPr="00441CA4">
        <w:rPr>
          <w:b/>
          <w:bCs/>
          <w:color w:val="002060"/>
          <w:lang w:val="tr-TR"/>
        </w:rPr>
        <w:t xml:space="preserve">Día 02 - Estambul </w:t>
      </w:r>
    </w:p>
    <w:p w14:paraId="5F2E8DD0" w14:textId="77777777" w:rsidR="00441CA4" w:rsidRPr="00441CA4" w:rsidRDefault="00441CA4" w:rsidP="00441CA4">
      <w:pPr>
        <w:jc w:val="both"/>
        <w:rPr>
          <w:color w:val="002060"/>
          <w:lang w:val="tr-TR"/>
        </w:rPr>
      </w:pPr>
      <w:r w:rsidRPr="00441CA4">
        <w:rPr>
          <w:color w:val="002060"/>
          <w:lang w:val="tr-TR"/>
        </w:rPr>
        <w:t>Desayuno y salida del hotel para visitar el Bazar Egipcio y a continuación recorrido en barco por el Bósforo, el estrecho que separa Europa de Asia donde podremos disfrutar de la gran belleza de los bosques de Estambul, de sus palacios y de los yalı, palacetes de madera construidos en ambas orillas. Resto de la tarde libre y regreso al hotel por su cuenta. Alojamiento.</w:t>
      </w:r>
    </w:p>
    <w:p w14:paraId="18035675" w14:textId="77777777" w:rsidR="00441CA4" w:rsidRPr="00441CA4" w:rsidRDefault="00441CA4" w:rsidP="00441CA4">
      <w:pPr>
        <w:jc w:val="both"/>
        <w:rPr>
          <w:color w:val="002060"/>
          <w:lang w:val="tr-TR"/>
        </w:rPr>
      </w:pPr>
    </w:p>
    <w:p w14:paraId="53187D93" w14:textId="77777777" w:rsidR="00441CA4" w:rsidRPr="00441CA4" w:rsidRDefault="00441CA4" w:rsidP="00441CA4">
      <w:pPr>
        <w:jc w:val="both"/>
        <w:rPr>
          <w:b/>
          <w:bCs/>
          <w:color w:val="002060"/>
          <w:lang w:val="tr-TR"/>
        </w:rPr>
      </w:pPr>
      <w:r w:rsidRPr="00441CA4">
        <w:rPr>
          <w:b/>
          <w:bCs/>
          <w:color w:val="002060"/>
          <w:lang w:val="tr-TR"/>
        </w:rPr>
        <w:t xml:space="preserve">Día 03 - Estambul </w:t>
      </w:r>
    </w:p>
    <w:p w14:paraId="6D965DA5" w14:textId="77777777" w:rsidR="00441CA4" w:rsidRPr="00441CA4" w:rsidRDefault="00441CA4" w:rsidP="00441CA4">
      <w:pPr>
        <w:jc w:val="both"/>
        <w:rPr>
          <w:color w:val="002060"/>
          <w:lang w:val="tr-TR"/>
        </w:rPr>
      </w:pPr>
      <w:r w:rsidRPr="00441CA4">
        <w:rPr>
          <w:color w:val="002060"/>
          <w:lang w:val="tr-TR"/>
        </w:rPr>
        <w:t>Desayuno. Salida para realizar una visita de día completo ‘Joyas de Constantinopla’ con almuerzo incluyendo: el antiguo Hipódromo, el Obelisco de Teodosio, la Columna Serpentina y la Fuente del Emperador Guillermo. Continuamos con una visita exterior, en ambos casos, a la Mezquita Azul y a Santa Sofia. A continuación, visitaremos el Palacio de Topkapi, residencia de los sultanes hasta el siglo XIX, y donde se encuentran la mayor parte de los objetos de valor de los sultanes otomanos. Almuerzo. A continuación, traslado para la visita del Gran Bazar, construido en el año 1660 que se puede considerar como una pequeña ciudad cubierta por cientos de cúpulas, cuatro mil tiendas en su interior con callejuelas, plazas y 18 puertas de acceso. Fin de la visita en el gran bazar. Regreso al hotel por su cuenta. Alojamiento</w:t>
      </w:r>
    </w:p>
    <w:p w14:paraId="3C937CB3" w14:textId="77777777" w:rsidR="00441CA4" w:rsidRPr="00441CA4" w:rsidRDefault="00441CA4" w:rsidP="00441CA4">
      <w:pPr>
        <w:jc w:val="both"/>
        <w:rPr>
          <w:color w:val="002060"/>
          <w:lang w:val="tr-TR"/>
        </w:rPr>
      </w:pPr>
    </w:p>
    <w:p w14:paraId="0123BF50" w14:textId="77777777" w:rsidR="00441CA4" w:rsidRPr="00441CA4" w:rsidRDefault="00441CA4" w:rsidP="00441CA4">
      <w:pPr>
        <w:jc w:val="both"/>
        <w:rPr>
          <w:b/>
          <w:bCs/>
          <w:color w:val="002060"/>
          <w:lang w:val="tr-TR"/>
        </w:rPr>
      </w:pPr>
      <w:r w:rsidRPr="00441CA4">
        <w:rPr>
          <w:b/>
          <w:bCs/>
          <w:color w:val="002060"/>
          <w:lang w:val="tr-TR"/>
        </w:rPr>
        <w:t xml:space="preserve">Día 04 – Estambul – Capadocia (en avión) </w:t>
      </w:r>
    </w:p>
    <w:p w14:paraId="536F2333" w14:textId="77777777" w:rsidR="00441CA4" w:rsidRPr="00441CA4" w:rsidRDefault="00441CA4" w:rsidP="00441CA4">
      <w:pPr>
        <w:jc w:val="both"/>
        <w:rPr>
          <w:color w:val="002060"/>
          <w:lang w:val="tr-TR"/>
        </w:rPr>
      </w:pPr>
      <w:r w:rsidRPr="00441CA4">
        <w:rPr>
          <w:color w:val="002060"/>
          <w:lang w:val="tr-TR"/>
        </w:rPr>
        <w:t>Desayuno. A la hora prevista, traslado al aeropuerto para tomar vuelo (incluido) con destino a la Capadocia. Llegada y traslado al hotel. Cena y Alojamiento.</w:t>
      </w:r>
    </w:p>
    <w:p w14:paraId="69A62BC6" w14:textId="77777777" w:rsidR="00441CA4" w:rsidRPr="00441CA4" w:rsidRDefault="00441CA4" w:rsidP="00441CA4">
      <w:pPr>
        <w:jc w:val="both"/>
        <w:rPr>
          <w:color w:val="002060"/>
          <w:lang w:val="tr-TR"/>
        </w:rPr>
      </w:pPr>
      <w:r w:rsidRPr="00441CA4">
        <w:rPr>
          <w:color w:val="002060"/>
          <w:lang w:val="tr-TR"/>
        </w:rPr>
        <w:lastRenderedPageBreak/>
        <w:t>Nota: Los vuelos a Capadocia son por la tarde y a la llegada al hotel el restaurante no está abierto. El hotel dejará en las habitaciones una cena tipo snack frio:  Bocadillo de fiambre y queso, una pieza de fruta, un trozo de bizcocho y una bebida.</w:t>
      </w:r>
    </w:p>
    <w:p w14:paraId="26EA44D7" w14:textId="77777777" w:rsidR="00441CA4" w:rsidRPr="00441CA4" w:rsidRDefault="00441CA4" w:rsidP="00441CA4">
      <w:pPr>
        <w:jc w:val="both"/>
        <w:rPr>
          <w:color w:val="002060"/>
          <w:lang w:val="tr-TR"/>
        </w:rPr>
      </w:pPr>
    </w:p>
    <w:p w14:paraId="045FB3E4" w14:textId="77777777" w:rsidR="00441CA4" w:rsidRPr="00441CA4" w:rsidRDefault="00441CA4" w:rsidP="00441CA4">
      <w:pPr>
        <w:jc w:val="both"/>
        <w:rPr>
          <w:b/>
          <w:bCs/>
          <w:color w:val="002060"/>
          <w:lang w:val="tr-TR"/>
        </w:rPr>
      </w:pPr>
      <w:r w:rsidRPr="00441CA4">
        <w:rPr>
          <w:b/>
          <w:bCs/>
          <w:color w:val="002060"/>
          <w:lang w:val="tr-TR"/>
        </w:rPr>
        <w:t xml:space="preserve">Día 05 – Capadocia </w:t>
      </w:r>
    </w:p>
    <w:p w14:paraId="6684E5C0" w14:textId="77777777" w:rsidR="00441CA4" w:rsidRPr="00441CA4" w:rsidRDefault="00441CA4" w:rsidP="00441CA4">
      <w:pPr>
        <w:jc w:val="both"/>
        <w:rPr>
          <w:color w:val="002060"/>
          <w:lang w:val="tr-TR"/>
        </w:rPr>
      </w:pPr>
      <w:r w:rsidRPr="00441CA4">
        <w:rPr>
          <w:color w:val="002060"/>
          <w:lang w:val="tr-TR"/>
        </w:rPr>
        <w:t xml:space="preserve">Desayuno y visita de esta fascinante región y de original paisaje, formado por lava arrojada por volcanes hace 3 millones de años. Visita del museo al aire libre el valle de Göreme, increíble complejo monástico Bizantino integrado por iglesias excavadas en la roca con bellísimos frescos. Visita de los valles de Avcilar y Güvercinlik, los cuales tienen un paisaje espectacular de las llamadas Chimeneas de Hadas.           Almuerzo en restaurante local. </w:t>
      </w:r>
    </w:p>
    <w:p w14:paraId="136EF23C" w14:textId="77777777" w:rsidR="00441CA4" w:rsidRPr="00441CA4" w:rsidRDefault="00441CA4" w:rsidP="00441CA4">
      <w:pPr>
        <w:jc w:val="both"/>
        <w:rPr>
          <w:color w:val="002060"/>
          <w:lang w:val="tr-TR"/>
        </w:rPr>
      </w:pPr>
      <w:r w:rsidRPr="00441CA4">
        <w:rPr>
          <w:color w:val="002060"/>
          <w:lang w:val="tr-TR"/>
        </w:rPr>
        <w:t>Seguiremos con la visita de los valles de la Capadocia. Durante la excursión visitaremos unos típicos talleres de alfombras, ónix y turquesas. Al finalizar, regreso al hotel. Cena y Alojamiento.</w:t>
      </w:r>
    </w:p>
    <w:p w14:paraId="224FA876" w14:textId="77777777" w:rsidR="00441CA4" w:rsidRPr="00441CA4" w:rsidRDefault="00441CA4" w:rsidP="00441CA4">
      <w:pPr>
        <w:jc w:val="both"/>
        <w:rPr>
          <w:color w:val="002060"/>
          <w:lang w:val="tr-TR"/>
        </w:rPr>
      </w:pPr>
      <w:r w:rsidRPr="00441CA4">
        <w:rPr>
          <w:color w:val="002060"/>
          <w:lang w:val="tr-TR"/>
        </w:rPr>
        <w:t xml:space="preserve">Nota: Durante su estancia en Capadocia tendrá la posibilidad de realizar OPCIONALMENTE, al amanecer, una excursión de globo aerostático o de </w:t>
      </w:r>
    </w:p>
    <w:p w14:paraId="64FE8757" w14:textId="77777777" w:rsidR="00441CA4" w:rsidRPr="00441CA4" w:rsidRDefault="00441CA4" w:rsidP="00441CA4">
      <w:pPr>
        <w:jc w:val="both"/>
        <w:rPr>
          <w:color w:val="002060"/>
          <w:lang w:val="tr-TR"/>
        </w:rPr>
      </w:pPr>
      <w:r w:rsidRPr="00441CA4">
        <w:rPr>
          <w:color w:val="002060"/>
          <w:lang w:val="tr-TR"/>
        </w:rPr>
        <w:t xml:space="preserve">participar, al anochecer, en un espectáculo de bailes folklóricos en una típica cueva con bebidas regionales ilimitadas. Consulte suplementos. </w:t>
      </w:r>
    </w:p>
    <w:p w14:paraId="139AF198" w14:textId="77777777" w:rsidR="00441CA4" w:rsidRPr="00441CA4" w:rsidRDefault="00441CA4" w:rsidP="00441CA4">
      <w:pPr>
        <w:jc w:val="both"/>
        <w:rPr>
          <w:color w:val="002060"/>
          <w:lang w:val="tr-TR"/>
        </w:rPr>
      </w:pPr>
    </w:p>
    <w:p w14:paraId="3A3317A8" w14:textId="77777777" w:rsidR="00441CA4" w:rsidRPr="00441CA4" w:rsidRDefault="00441CA4" w:rsidP="00441CA4">
      <w:pPr>
        <w:jc w:val="both"/>
        <w:rPr>
          <w:b/>
          <w:bCs/>
          <w:color w:val="002060"/>
          <w:lang w:val="tr-TR"/>
        </w:rPr>
      </w:pPr>
      <w:r w:rsidRPr="00441CA4">
        <w:rPr>
          <w:b/>
          <w:bCs/>
          <w:color w:val="002060"/>
          <w:lang w:val="tr-TR"/>
        </w:rPr>
        <w:t>Día 06 – Capadocia – Pamukkale</w:t>
      </w:r>
    </w:p>
    <w:p w14:paraId="551F4DCA" w14:textId="77777777" w:rsidR="00441CA4" w:rsidRPr="00441CA4" w:rsidRDefault="00441CA4" w:rsidP="00441CA4">
      <w:pPr>
        <w:jc w:val="both"/>
        <w:rPr>
          <w:color w:val="002060"/>
          <w:lang w:val="tr-TR"/>
        </w:rPr>
      </w:pPr>
      <w:r w:rsidRPr="00441CA4">
        <w:rPr>
          <w:color w:val="002060"/>
          <w:lang w:val="tr-TR"/>
        </w:rPr>
        <w:t>Desayuno y salida hacia Pamukkale. Por el camino pasaremos por la llanura de Konya. Visitaremos un cervansaray, un antiguo tipo de edificación que surgió a lo largo de los principales caminos por donde pasaban las caravanas que hacían largos viajes de muchas jornadas. Almuerzo en un restaurante local y continuación a Pamukkale, lugar donde la alta concentración calcárea de sus aguas ha creado una de las formaciones más espectaculares del mundo. Cena y alojamiento en el hotel. Si el tiempo lo permite, tendrán tiempo libre para disfrutar de los baños termales del hotel.</w:t>
      </w:r>
    </w:p>
    <w:p w14:paraId="2CF81C58" w14:textId="77777777" w:rsidR="00441CA4" w:rsidRPr="00441CA4" w:rsidRDefault="00441CA4" w:rsidP="00441CA4">
      <w:pPr>
        <w:jc w:val="both"/>
        <w:rPr>
          <w:color w:val="002060"/>
          <w:lang w:val="tr-TR"/>
        </w:rPr>
      </w:pPr>
      <w:r w:rsidRPr="00441CA4">
        <w:rPr>
          <w:color w:val="002060"/>
          <w:lang w:val="tr-TR"/>
        </w:rPr>
        <w:tab/>
        <w:t>Nota: la visita de Pamukkale (Castillo de Algodón), la podemos realizar este día, dependiendo de la hora de llegada a Pamukkale.</w:t>
      </w:r>
    </w:p>
    <w:p w14:paraId="45642D44" w14:textId="77777777" w:rsidR="00441CA4" w:rsidRPr="00441CA4" w:rsidRDefault="00441CA4" w:rsidP="00441CA4">
      <w:pPr>
        <w:jc w:val="both"/>
        <w:rPr>
          <w:color w:val="002060"/>
          <w:lang w:val="tr-TR"/>
        </w:rPr>
      </w:pPr>
    </w:p>
    <w:p w14:paraId="2F29669E" w14:textId="77777777" w:rsidR="00441CA4" w:rsidRPr="00441CA4" w:rsidRDefault="00441CA4" w:rsidP="00441CA4">
      <w:pPr>
        <w:jc w:val="both"/>
        <w:rPr>
          <w:b/>
          <w:bCs/>
          <w:color w:val="002060"/>
          <w:lang w:val="tr-TR"/>
        </w:rPr>
      </w:pPr>
      <w:r w:rsidRPr="00441CA4">
        <w:rPr>
          <w:b/>
          <w:bCs/>
          <w:color w:val="002060"/>
          <w:lang w:val="tr-TR"/>
        </w:rPr>
        <w:t>Día 07 – Pamukkale – Éfeso – Estambul (en avión)</w:t>
      </w:r>
    </w:p>
    <w:p w14:paraId="625277DD" w14:textId="77777777" w:rsidR="00441CA4" w:rsidRPr="00441CA4" w:rsidRDefault="00441CA4" w:rsidP="00441CA4">
      <w:pPr>
        <w:jc w:val="both"/>
        <w:rPr>
          <w:color w:val="002060"/>
          <w:lang w:val="tr-TR"/>
        </w:rPr>
      </w:pPr>
      <w:r w:rsidRPr="00441CA4">
        <w:rPr>
          <w:color w:val="002060"/>
          <w:lang w:val="tr-TR"/>
        </w:rPr>
        <w:t>Desayuno y salida para visitar Hierapolis, antigua ciudad helenística que hoy se encuentra en ruinas. Proseguiremos con la Visita al famoso castillo de algodón, maravilla natural de gigantescas cascadas blancas formadas a lo largo de los siglos por el paso de las aguas cargadas de sales calcáreas procedentes de fuentes termales. Al término, salida hacia Éfeso. Llegada y Almuerzo en restaurante local. A continuación, visita de Éfeso, la ciudad antigua mejor conservada de Asia Menor. Visitaremos el Templo de Adriano, los Baños Romanos, la Biblioteca de Celso, el Odeón, el Teatro, etc… Continuaremos con la visita a la Casa de la Virgen Maria y después, visitaremos un taller de cuero donde podemos ver los famosos tejidos de cuero de la región Egea. A continuación, traslado al aeropuerto de Esmirna para tomar vuelo (incluido) con destino a Estambul. Llegada y traslado al hotel. Alojamiento.</w:t>
      </w:r>
    </w:p>
    <w:p w14:paraId="10CD4988" w14:textId="77777777" w:rsidR="00441CA4" w:rsidRPr="00441CA4" w:rsidRDefault="00441CA4" w:rsidP="00441CA4">
      <w:pPr>
        <w:jc w:val="both"/>
        <w:rPr>
          <w:color w:val="002060"/>
          <w:lang w:val="tr-TR"/>
        </w:rPr>
      </w:pPr>
      <w:r w:rsidRPr="00441CA4">
        <w:rPr>
          <w:color w:val="002060"/>
          <w:lang w:val="tr-TR"/>
        </w:rPr>
        <w:t xml:space="preserve">Nota: En las llegadas al aeropuerto de Estambul (IST) el encuentro con el asistente será fuera de la terminal, en la salida de la puerta nº 8 (a reconfirmar en el momento de la reserva).  Si el aeropuerto es </w:t>
      </w:r>
      <w:r w:rsidRPr="00441CA4">
        <w:rPr>
          <w:color w:val="002060"/>
          <w:lang w:val="tr-TR"/>
        </w:rPr>
        <w:lastRenderedPageBreak/>
        <w:t>el de Sabiha (SAW) encontrarán al asistente fuera de la terminal, frente a la columna nº 13, junto al restaurante Simit Sayari.</w:t>
      </w:r>
    </w:p>
    <w:p w14:paraId="16CDFE4F" w14:textId="77777777" w:rsidR="00441CA4" w:rsidRPr="00441CA4" w:rsidRDefault="00441CA4" w:rsidP="00441CA4">
      <w:pPr>
        <w:jc w:val="both"/>
        <w:rPr>
          <w:color w:val="002060"/>
          <w:lang w:val="tr-TR"/>
        </w:rPr>
      </w:pPr>
    </w:p>
    <w:p w14:paraId="77A1E7D9" w14:textId="77777777" w:rsidR="00441CA4" w:rsidRPr="00441CA4" w:rsidRDefault="00441CA4" w:rsidP="00441CA4">
      <w:pPr>
        <w:jc w:val="both"/>
        <w:rPr>
          <w:b/>
          <w:bCs/>
          <w:color w:val="002060"/>
          <w:lang w:val="tr-TR"/>
        </w:rPr>
      </w:pPr>
      <w:r w:rsidRPr="00441CA4">
        <w:rPr>
          <w:b/>
          <w:bCs/>
          <w:color w:val="002060"/>
          <w:lang w:val="tr-TR"/>
        </w:rPr>
        <w:t>Día 08 – Estambul – Ciudad de origen</w:t>
      </w:r>
    </w:p>
    <w:p w14:paraId="19487728" w14:textId="77777777" w:rsidR="00441CA4" w:rsidRPr="00441CA4" w:rsidRDefault="00441CA4" w:rsidP="00441CA4">
      <w:pPr>
        <w:jc w:val="both"/>
        <w:rPr>
          <w:color w:val="002060"/>
          <w:lang w:val="tr-TR"/>
        </w:rPr>
      </w:pPr>
      <w:r w:rsidRPr="00441CA4">
        <w:rPr>
          <w:color w:val="002060"/>
          <w:lang w:val="tr-TR"/>
        </w:rPr>
        <w:t>Desayuno. A la hora prevista, traslado al aeropuerto y fin de nuestros servicios.</w:t>
      </w:r>
    </w:p>
    <w:p w14:paraId="0C0FEECF" w14:textId="77777777" w:rsidR="00441CA4" w:rsidRPr="00441CA4" w:rsidRDefault="00441CA4" w:rsidP="00441CA4">
      <w:pPr>
        <w:jc w:val="both"/>
        <w:rPr>
          <w:color w:val="002060"/>
          <w:lang w:val="tr-TR"/>
        </w:rPr>
      </w:pPr>
    </w:p>
    <w:p w14:paraId="6CCA8A5E" w14:textId="77777777" w:rsidR="006456E9" w:rsidRPr="006456E9" w:rsidRDefault="006456E9" w:rsidP="006456E9">
      <w:pPr>
        <w:jc w:val="both"/>
        <w:rPr>
          <w:color w:val="002060"/>
          <w:sz w:val="24"/>
          <w:szCs w:val="24"/>
        </w:rPr>
      </w:pPr>
    </w:p>
    <w:p w14:paraId="4A7613E9" w14:textId="77777777" w:rsidR="006456E9" w:rsidRPr="003E54E4" w:rsidRDefault="006456E9" w:rsidP="006456E9">
      <w:pPr>
        <w:rPr>
          <w:b/>
          <w:bCs/>
          <w:color w:val="BF4E14" w:themeColor="accent2" w:themeShade="BF"/>
        </w:rPr>
      </w:pPr>
      <w:r w:rsidRPr="003E54E4">
        <w:rPr>
          <w:b/>
          <w:bCs/>
          <w:color w:val="BF4E14" w:themeColor="accent2" w:themeShade="BF"/>
        </w:rPr>
        <w:t>IMPORTANTES</w:t>
      </w:r>
    </w:p>
    <w:p w14:paraId="2EE6C197" w14:textId="77777777" w:rsidR="006456E9" w:rsidRPr="003E54E4" w:rsidRDefault="006456E9" w:rsidP="006456E9">
      <w:pPr>
        <w:numPr>
          <w:ilvl w:val="0"/>
          <w:numId w:val="5"/>
        </w:numPr>
        <w:spacing w:after="0"/>
        <w:rPr>
          <w:color w:val="002060"/>
        </w:rPr>
      </w:pPr>
      <w:r w:rsidRPr="003E54E4">
        <w:rPr>
          <w:color w:val="002060"/>
        </w:rPr>
        <w:t>Tarifas sujetas a cambio sin previo aviso por disponibilidad</w:t>
      </w:r>
    </w:p>
    <w:p w14:paraId="659D7F91" w14:textId="77777777" w:rsidR="006456E9" w:rsidRPr="003E54E4" w:rsidRDefault="006456E9" w:rsidP="006456E9">
      <w:pPr>
        <w:numPr>
          <w:ilvl w:val="0"/>
          <w:numId w:val="5"/>
        </w:numPr>
        <w:spacing w:after="0"/>
        <w:rPr>
          <w:color w:val="002060"/>
        </w:rPr>
      </w:pPr>
      <w:r w:rsidRPr="003E54E4">
        <w:rPr>
          <w:color w:val="002060"/>
        </w:rPr>
        <w:t>Tarifas no válidas para fechas o períodos especiales (Semana Santa, Feriados, Congresos, Vacaciones de Invierno, Navidad, Año Nuevo, Carnaval, eventos deportivos etc.).</w:t>
      </w:r>
    </w:p>
    <w:p w14:paraId="0BBBDF9A" w14:textId="63CD288E" w:rsidR="006F0FB3" w:rsidRPr="00DA7E61" w:rsidRDefault="006F0FB3" w:rsidP="00DA7E61">
      <w:pPr>
        <w:numPr>
          <w:ilvl w:val="0"/>
          <w:numId w:val="5"/>
        </w:numPr>
        <w:spacing w:after="0"/>
        <w:rPr>
          <w:color w:val="002060"/>
        </w:rPr>
      </w:pPr>
      <w:r w:rsidRPr="00DA7E61">
        <w:rPr>
          <w:color w:val="002060"/>
        </w:rPr>
        <w:t>Debido a la celebración de la final de la Europa League el 20/May en Estambul, en las fechas 11-22/May no se podrán confirmar reservas.</w:t>
      </w:r>
    </w:p>
    <w:p w14:paraId="0FAC1B5A" w14:textId="294465B3" w:rsidR="006F0FB3" w:rsidRPr="00DA7E61" w:rsidRDefault="006F0FB3" w:rsidP="00DA7E61">
      <w:pPr>
        <w:numPr>
          <w:ilvl w:val="0"/>
          <w:numId w:val="5"/>
        </w:numPr>
        <w:spacing w:after="0"/>
        <w:rPr>
          <w:color w:val="002060"/>
        </w:rPr>
      </w:pPr>
      <w:r w:rsidRPr="00DA7E61">
        <w:rPr>
          <w:color w:val="002060"/>
        </w:rPr>
        <w:t xml:space="preserve">Las visitas de Estambul comienzan desde el hotel Ramada Old City. Para el resto de los hoteles, un bus o auto pasará por cada hotel a buscar a los   clientes para llevarlos al hotel Ramada y comenzar todos juntos desde allí la excursión. </w:t>
      </w:r>
    </w:p>
    <w:p w14:paraId="58A20A56" w14:textId="1BE28524" w:rsidR="006F0FB3" w:rsidRPr="00DA7E61" w:rsidRDefault="006F0FB3" w:rsidP="00DA7E61">
      <w:pPr>
        <w:numPr>
          <w:ilvl w:val="0"/>
          <w:numId w:val="5"/>
        </w:numPr>
        <w:spacing w:after="0"/>
        <w:rPr>
          <w:color w:val="002060"/>
        </w:rPr>
      </w:pPr>
      <w:r w:rsidRPr="00DA7E61">
        <w:rPr>
          <w:color w:val="002060"/>
        </w:rPr>
        <w:t>El orden de las visitas puede variar, pero se mantienen todos los lugares a visitar.</w:t>
      </w:r>
    </w:p>
    <w:p w14:paraId="5B735963" w14:textId="010A67D1" w:rsidR="006F0FB3" w:rsidRPr="00DA7E61" w:rsidRDefault="006F0FB3" w:rsidP="00DA7E61">
      <w:pPr>
        <w:numPr>
          <w:ilvl w:val="0"/>
          <w:numId w:val="5"/>
        </w:numPr>
        <w:spacing w:after="0"/>
        <w:rPr>
          <w:color w:val="002060"/>
        </w:rPr>
      </w:pPr>
      <w:r w:rsidRPr="00DA7E61">
        <w:rPr>
          <w:color w:val="002060"/>
        </w:rPr>
        <w:t xml:space="preserve">Gran Bazar cierra domingos y Palacio </w:t>
      </w:r>
      <w:proofErr w:type="spellStart"/>
      <w:r w:rsidRPr="00DA7E61">
        <w:rPr>
          <w:color w:val="002060"/>
        </w:rPr>
        <w:t>Topkapi</w:t>
      </w:r>
      <w:proofErr w:type="spellEnd"/>
      <w:r w:rsidRPr="00DA7E61">
        <w:rPr>
          <w:color w:val="002060"/>
        </w:rPr>
        <w:t xml:space="preserve"> cierra martes </w:t>
      </w:r>
    </w:p>
    <w:p w14:paraId="73390420" w14:textId="59B220BD" w:rsidR="006F0FB3" w:rsidRPr="00DA7E61" w:rsidRDefault="006F0FB3" w:rsidP="00DA7E61">
      <w:pPr>
        <w:numPr>
          <w:ilvl w:val="0"/>
          <w:numId w:val="5"/>
        </w:numPr>
        <w:spacing w:after="0"/>
        <w:rPr>
          <w:color w:val="002060"/>
        </w:rPr>
      </w:pPr>
      <w:r w:rsidRPr="00DA7E61">
        <w:rPr>
          <w:color w:val="002060"/>
        </w:rPr>
        <w:t>Durante 27-30/May + 29/Oct estarán cerrados Gran Bazar y Mercado de las Especias en Estambul</w:t>
      </w:r>
    </w:p>
    <w:p w14:paraId="6D6045AB" w14:textId="65BD3930" w:rsidR="006F0FB3" w:rsidRPr="00DA7E61" w:rsidRDefault="006F0FB3" w:rsidP="00DA7E61">
      <w:pPr>
        <w:numPr>
          <w:ilvl w:val="0"/>
          <w:numId w:val="5"/>
        </w:numPr>
        <w:spacing w:after="0"/>
        <w:rPr>
          <w:color w:val="002060"/>
        </w:rPr>
      </w:pPr>
      <w:r w:rsidRPr="00DA7E61">
        <w:rPr>
          <w:color w:val="002060"/>
        </w:rPr>
        <w:t>Habitación triple: En la mayoría de los hoteles es doble + cama supletoria de diferente tamaño y comodidad</w:t>
      </w:r>
    </w:p>
    <w:p w14:paraId="215DAFAD" w14:textId="0793EADD" w:rsidR="006F0FB3" w:rsidRPr="00DA7E61" w:rsidRDefault="006F0FB3" w:rsidP="00DA7E61">
      <w:pPr>
        <w:numPr>
          <w:ilvl w:val="0"/>
          <w:numId w:val="5"/>
        </w:numPr>
        <w:spacing w:after="0"/>
        <w:rPr>
          <w:color w:val="002060"/>
        </w:rPr>
      </w:pPr>
      <w:r w:rsidRPr="00DA7E61">
        <w:rPr>
          <w:color w:val="002060"/>
        </w:rPr>
        <w:t>Durante Ramadán las principales atracciones turísticas permanecerán abiertas, aunque pueden cambiar horarios.</w:t>
      </w:r>
    </w:p>
    <w:p w14:paraId="222951BF" w14:textId="05CCBC69" w:rsidR="006F0FB3" w:rsidRPr="00DA7E61" w:rsidRDefault="006F0FB3" w:rsidP="00DA7E61">
      <w:pPr>
        <w:numPr>
          <w:ilvl w:val="0"/>
          <w:numId w:val="5"/>
        </w:numPr>
        <w:spacing w:after="0"/>
        <w:rPr>
          <w:color w:val="002060"/>
        </w:rPr>
      </w:pPr>
      <w:r w:rsidRPr="00DA7E61">
        <w:rPr>
          <w:color w:val="002060"/>
        </w:rPr>
        <w:t xml:space="preserve">Gastos cancelación: de 21 a 16 días 25%; de 15 a 7 días 50%; de 6 a 3 días 75%; de 2 días al inicio del tour 100% de gastos. </w:t>
      </w:r>
    </w:p>
    <w:p w14:paraId="472660BD" w14:textId="24EEDAE7" w:rsidR="003E34C7" w:rsidRPr="00DA7E61" w:rsidRDefault="006F0FB3" w:rsidP="00DA7E61">
      <w:pPr>
        <w:numPr>
          <w:ilvl w:val="0"/>
          <w:numId w:val="5"/>
        </w:numPr>
        <w:spacing w:after="0"/>
        <w:rPr>
          <w:color w:val="002060"/>
        </w:rPr>
      </w:pPr>
      <w:r w:rsidRPr="00DA7E61">
        <w:rPr>
          <w:color w:val="002060"/>
        </w:rPr>
        <w:t xml:space="preserve">Si los </w:t>
      </w:r>
      <w:proofErr w:type="spellStart"/>
      <w:r w:rsidRPr="00DA7E61">
        <w:rPr>
          <w:color w:val="002060"/>
        </w:rPr>
        <w:t>tkts</w:t>
      </w:r>
      <w:proofErr w:type="spellEnd"/>
      <w:r w:rsidRPr="00DA7E61">
        <w:rPr>
          <w:color w:val="002060"/>
        </w:rPr>
        <w:t xml:space="preserve"> de avión están incluidos en el momento de la cancelación, los gastos son totales del 100%.</w:t>
      </w:r>
    </w:p>
    <w:sectPr w:rsidR="003E34C7" w:rsidRPr="00DA7E61"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16F6" w14:textId="77777777" w:rsidR="006F433E" w:rsidRDefault="006F433E" w:rsidP="003E34C7">
      <w:pPr>
        <w:spacing w:after="0" w:line="240" w:lineRule="auto"/>
      </w:pPr>
      <w:r>
        <w:separator/>
      </w:r>
    </w:p>
  </w:endnote>
  <w:endnote w:type="continuationSeparator" w:id="0">
    <w:p w14:paraId="4163FF28" w14:textId="77777777" w:rsidR="006F433E" w:rsidRDefault="006F433E"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4308" w14:textId="77777777" w:rsidR="006F433E" w:rsidRDefault="006F433E" w:rsidP="003E34C7">
      <w:pPr>
        <w:spacing w:after="0" w:line="240" w:lineRule="auto"/>
      </w:pPr>
      <w:r>
        <w:separator/>
      </w:r>
    </w:p>
  </w:footnote>
  <w:footnote w:type="continuationSeparator" w:id="0">
    <w:p w14:paraId="6A431D74" w14:textId="77777777" w:rsidR="006F433E" w:rsidRDefault="006F433E"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E11537">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E11537"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E11537">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32"/>
    <w:multiLevelType w:val="multilevel"/>
    <w:tmpl w:val="7AE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 w15:restartNumberingAfterBreak="0">
    <w:nsid w:val="613E4CBD"/>
    <w:multiLevelType w:val="multilevel"/>
    <w:tmpl w:val="822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14C6F"/>
    <w:multiLevelType w:val="multilevel"/>
    <w:tmpl w:val="EE4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2"/>
  </w:num>
  <w:num w:numId="2" w16cid:durableId="1271930055">
    <w:abstractNumId w:val="1"/>
  </w:num>
  <w:num w:numId="3" w16cid:durableId="115104580">
    <w:abstractNumId w:val="4"/>
  </w:num>
  <w:num w:numId="4" w16cid:durableId="718743300">
    <w:abstractNumId w:val="3"/>
  </w:num>
  <w:num w:numId="5" w16cid:durableId="115114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41CA4"/>
    <w:rsid w:val="004B2F94"/>
    <w:rsid w:val="00606A04"/>
    <w:rsid w:val="00643723"/>
    <w:rsid w:val="006456E9"/>
    <w:rsid w:val="00696626"/>
    <w:rsid w:val="006F0FB3"/>
    <w:rsid w:val="006F433E"/>
    <w:rsid w:val="00734FFA"/>
    <w:rsid w:val="00797B17"/>
    <w:rsid w:val="00857708"/>
    <w:rsid w:val="008B21FB"/>
    <w:rsid w:val="00A342BC"/>
    <w:rsid w:val="00CA79BB"/>
    <w:rsid w:val="00D50CEE"/>
    <w:rsid w:val="00D66E20"/>
    <w:rsid w:val="00DA7E61"/>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paragraph" w:customStyle="1" w:styleId="TableParagraph">
    <w:name w:val="Table Paragraph"/>
    <w:basedOn w:val="Normal"/>
    <w:uiPriority w:val="1"/>
    <w:rsid w:val="00441CA4"/>
    <w:pPr>
      <w:widowControl w:val="0"/>
      <w:autoSpaceDE w:val="0"/>
      <w:autoSpaceDN w:val="0"/>
      <w:spacing w:before="119" w:after="0" w:line="240" w:lineRule="auto"/>
      <w:ind w:left="239"/>
      <w:jc w:val="center"/>
    </w:pPr>
    <w:rPr>
      <w:rFonts w:ascii="Calibri Light" w:eastAsia="Calibri Light" w:hAnsi="Calibri Light" w:cs="Calibri Light"/>
      <w:kern w:val="0"/>
      <w:lang w:val="es-ES"/>
      <w14:ligatures w14:val="none"/>
    </w:rPr>
  </w:style>
  <w:style w:type="paragraph" w:customStyle="1" w:styleId="paragraph">
    <w:name w:val="paragraph"/>
    <w:basedOn w:val="Normal"/>
    <w:rsid w:val="00441CA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textrun">
    <w:name w:val="normaltextrun"/>
    <w:basedOn w:val="Fuentedeprrafopredeter"/>
    <w:rsid w:val="00441CA4"/>
  </w:style>
  <w:style w:type="character" w:customStyle="1" w:styleId="eop">
    <w:name w:val="eop"/>
    <w:basedOn w:val="Fuentedeprrafopredeter"/>
    <w:rsid w:val="0044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8636</Characters>
  <Application>Microsoft Office Word</Application>
  <DocSecurity>0</DocSecurity>
  <Lines>246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2025-12-23T21:04:00Z</dcterms:created>
  <dcterms:modified xsi:type="dcterms:W3CDTF">2025-12-23T21:04:00Z</dcterms:modified>
</cp:coreProperties>
</file>